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831" w:rsidRPr="004736AE" w:rsidRDefault="002E3831" w:rsidP="00C54737">
      <w:pPr>
        <w:rPr>
          <w:rFonts w:ascii="Times New Roman" w:hAnsi="Times New Roman" w:cs="Times New Roman"/>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5pt;margin-top:0;width:21.35pt;height:23.05pt;z-index:-251668992;mso-wrap-distance-left:5pt;mso-wrap-distance-right:5pt;mso-position-horizontal-relative:margin">
            <v:imagedata r:id="rId7" o:title=""/>
            <w10:wrap anchorx="margin"/>
          </v:shape>
        </w:pict>
      </w:r>
      <w:r>
        <w:rPr>
          <w:noProof/>
        </w:rPr>
        <w:pict>
          <v:shapetype id="_x0000_t202" coordsize="21600,21600" o:spt="202" path="m,l,21600r21600,l21600,xe">
            <v:stroke joinstyle="miter"/>
            <v:path gradientshapeok="t" o:connecttype="rect"/>
          </v:shapetype>
          <v:shape id="_x0000_s1029" type="#_x0000_t202" style="position:absolute;margin-left:575.5pt;margin-top:11.55pt;width:15.35pt;height:15.6pt;z-index:251648512;mso-wrap-distance-left:5pt;mso-wrap-distance-right:5pt;mso-position-horizontal-relative:margin" filled="f" stroked="f">
            <v:textbox style="mso-fit-shape-to-text:t" inset="0,0,0,0">
              <w:txbxContent>
                <w:p w:rsidR="002E3831" w:rsidRDefault="002E3831">
                  <w:pPr>
                    <w:pStyle w:val="30"/>
                    <w:shd w:val="clear" w:color="auto" w:fill="auto"/>
                    <w:rPr>
                      <w:rFonts w:cs="Courier New"/>
                    </w:rPr>
                  </w:pPr>
                </w:p>
              </w:txbxContent>
            </v:textbox>
            <w10:wrap anchorx="margin"/>
          </v:shape>
        </w:pict>
      </w:r>
    </w:p>
    <w:p w:rsidR="002E3831" w:rsidRPr="004736AE" w:rsidRDefault="002E3831" w:rsidP="00C54737">
      <w:pPr>
        <w:rPr>
          <w:rFonts w:ascii="Times New Roman" w:hAnsi="Times New Roman" w:cs="Times New Roman"/>
          <w:sz w:val="28"/>
          <w:szCs w:val="28"/>
        </w:rPr>
        <w:sectPr w:rsidR="002E3831" w:rsidRPr="004736AE">
          <w:footerReference w:type="even" r:id="rId8"/>
          <w:footerReference w:type="default" r:id="rId9"/>
          <w:type w:val="continuous"/>
          <w:pgSz w:w="12269" w:h="17180"/>
          <w:pgMar w:top="182" w:right="331" w:bottom="1852" w:left="120" w:header="0" w:footer="3" w:gutter="0"/>
          <w:pgNumType w:start="5"/>
          <w:cols w:space="720"/>
          <w:noEndnote/>
          <w:docGrid w:linePitch="360"/>
        </w:sectPr>
      </w:pPr>
    </w:p>
    <w:p w:rsidR="002E3831" w:rsidRPr="004736AE" w:rsidRDefault="002E3831" w:rsidP="00D67195">
      <w:pPr>
        <w:pStyle w:val="21"/>
        <w:shd w:val="clear" w:color="auto" w:fill="auto"/>
        <w:spacing w:after="0" w:line="240" w:lineRule="auto"/>
        <w:ind w:left="3480" w:firstLine="0"/>
        <w:jc w:val="left"/>
        <w:rPr>
          <w:rFonts w:cs="Courier New"/>
          <w:sz w:val="28"/>
          <w:szCs w:val="28"/>
        </w:rPr>
      </w:pPr>
    </w:p>
    <w:p w:rsidR="002E3831" w:rsidRPr="004736AE" w:rsidRDefault="002E3831" w:rsidP="00D67195">
      <w:pPr>
        <w:pStyle w:val="21"/>
        <w:shd w:val="clear" w:color="auto" w:fill="auto"/>
        <w:spacing w:after="0" w:line="240" w:lineRule="auto"/>
        <w:ind w:left="3480" w:firstLine="0"/>
        <w:jc w:val="left"/>
        <w:rPr>
          <w:rFonts w:cs="Courier New"/>
          <w:sz w:val="28"/>
          <w:szCs w:val="28"/>
        </w:rPr>
      </w:pPr>
    </w:p>
    <w:p w:rsidR="002E3831" w:rsidRDefault="002E3831" w:rsidP="00D67195">
      <w:pPr>
        <w:pStyle w:val="21"/>
        <w:shd w:val="clear" w:color="auto" w:fill="auto"/>
        <w:spacing w:after="0" w:line="240" w:lineRule="auto"/>
        <w:ind w:left="3480" w:firstLine="0"/>
        <w:jc w:val="left"/>
        <w:rPr>
          <w:rFonts w:cs="Courier New"/>
          <w:sz w:val="28"/>
          <w:szCs w:val="28"/>
        </w:rPr>
      </w:pPr>
    </w:p>
    <w:p w:rsidR="002E3831" w:rsidRDefault="002E3831" w:rsidP="00D67195">
      <w:pPr>
        <w:pStyle w:val="21"/>
        <w:shd w:val="clear" w:color="auto" w:fill="auto"/>
        <w:spacing w:after="0" w:line="240" w:lineRule="auto"/>
        <w:ind w:left="6040" w:firstLine="0"/>
        <w:jc w:val="right"/>
        <w:rPr>
          <w:rFonts w:cs="Courier New"/>
          <w:sz w:val="28"/>
          <w:szCs w:val="28"/>
        </w:rPr>
      </w:pPr>
    </w:p>
    <w:p w:rsidR="002E3831" w:rsidRDefault="002E3831" w:rsidP="00D67195">
      <w:pPr>
        <w:pStyle w:val="21"/>
        <w:shd w:val="clear" w:color="auto" w:fill="auto"/>
        <w:spacing w:after="0" w:line="240" w:lineRule="auto"/>
        <w:ind w:left="6040" w:firstLine="0"/>
        <w:jc w:val="right"/>
        <w:rPr>
          <w:rFonts w:cs="Courier New"/>
          <w:sz w:val="28"/>
          <w:szCs w:val="28"/>
        </w:rPr>
      </w:pPr>
    </w:p>
    <w:p w:rsidR="002E3831" w:rsidRDefault="002E3831" w:rsidP="00D67195">
      <w:pPr>
        <w:pStyle w:val="21"/>
        <w:shd w:val="clear" w:color="auto" w:fill="auto"/>
        <w:spacing w:after="0" w:line="240" w:lineRule="auto"/>
        <w:ind w:left="6040" w:firstLine="0"/>
        <w:jc w:val="right"/>
        <w:rPr>
          <w:rFonts w:cs="Courier New"/>
          <w:sz w:val="28"/>
          <w:szCs w:val="28"/>
        </w:rPr>
      </w:pPr>
    </w:p>
    <w:p w:rsidR="002E3831" w:rsidRDefault="002E3831" w:rsidP="00D67195">
      <w:pPr>
        <w:pStyle w:val="21"/>
        <w:shd w:val="clear" w:color="auto" w:fill="auto"/>
        <w:spacing w:after="0" w:line="240" w:lineRule="auto"/>
        <w:ind w:left="6040" w:firstLine="0"/>
        <w:jc w:val="right"/>
        <w:rPr>
          <w:rFonts w:cs="Courier New"/>
          <w:sz w:val="28"/>
          <w:szCs w:val="28"/>
        </w:rPr>
      </w:pPr>
    </w:p>
    <w:p w:rsidR="002E3831" w:rsidRDefault="002E3831" w:rsidP="00D67195">
      <w:pPr>
        <w:pStyle w:val="21"/>
        <w:shd w:val="clear" w:color="auto" w:fill="auto"/>
        <w:spacing w:after="0" w:line="240" w:lineRule="auto"/>
        <w:ind w:left="6040" w:firstLine="0"/>
        <w:jc w:val="right"/>
        <w:rPr>
          <w:rFonts w:cs="Courier New"/>
          <w:sz w:val="28"/>
          <w:szCs w:val="28"/>
        </w:rPr>
      </w:pPr>
    </w:p>
    <w:p w:rsidR="002E3831" w:rsidRDefault="002E3831" w:rsidP="00D67195">
      <w:pPr>
        <w:pStyle w:val="21"/>
        <w:shd w:val="clear" w:color="auto" w:fill="auto"/>
        <w:spacing w:after="0" w:line="240" w:lineRule="auto"/>
        <w:ind w:left="6040" w:firstLine="0"/>
        <w:jc w:val="right"/>
        <w:rPr>
          <w:rFonts w:cs="Courier New"/>
          <w:sz w:val="28"/>
          <w:szCs w:val="28"/>
        </w:rPr>
      </w:pPr>
    </w:p>
    <w:p w:rsidR="002E3831" w:rsidRDefault="002E3831" w:rsidP="00D67195">
      <w:pPr>
        <w:pStyle w:val="21"/>
        <w:shd w:val="clear" w:color="auto" w:fill="auto"/>
        <w:spacing w:after="0" w:line="240" w:lineRule="auto"/>
        <w:ind w:left="6040" w:firstLine="0"/>
        <w:jc w:val="right"/>
        <w:rPr>
          <w:rFonts w:cs="Courier New"/>
          <w:sz w:val="28"/>
          <w:szCs w:val="28"/>
        </w:rPr>
      </w:pPr>
    </w:p>
    <w:p w:rsidR="002E3831" w:rsidRDefault="002E3831" w:rsidP="00D67195">
      <w:pPr>
        <w:pStyle w:val="21"/>
        <w:shd w:val="clear" w:color="auto" w:fill="auto"/>
        <w:spacing w:after="0" w:line="240" w:lineRule="auto"/>
        <w:ind w:left="6040" w:firstLine="0"/>
        <w:jc w:val="right"/>
        <w:rPr>
          <w:rFonts w:cs="Courier New"/>
          <w:sz w:val="28"/>
          <w:szCs w:val="28"/>
        </w:rPr>
      </w:pPr>
    </w:p>
    <w:p w:rsidR="002E3831" w:rsidRPr="004736AE" w:rsidRDefault="002E3831" w:rsidP="009B5A2E">
      <w:pPr>
        <w:pStyle w:val="21"/>
        <w:shd w:val="clear" w:color="auto" w:fill="auto"/>
        <w:spacing w:after="0" w:line="240" w:lineRule="auto"/>
        <w:ind w:left="6040" w:firstLine="0"/>
        <w:jc w:val="left"/>
        <w:rPr>
          <w:sz w:val="28"/>
          <w:szCs w:val="28"/>
        </w:rPr>
      </w:pPr>
      <w:r w:rsidRPr="004736AE">
        <w:rPr>
          <w:sz w:val="28"/>
          <w:szCs w:val="28"/>
        </w:rPr>
        <w:t>Приложение к постановлению администрации</w:t>
      </w:r>
    </w:p>
    <w:p w:rsidR="002E3831" w:rsidRPr="004736AE" w:rsidRDefault="002E3831" w:rsidP="00D67195">
      <w:pPr>
        <w:pStyle w:val="21"/>
        <w:shd w:val="clear" w:color="auto" w:fill="auto"/>
        <w:spacing w:after="3494" w:line="240" w:lineRule="auto"/>
        <w:ind w:left="5680" w:firstLine="0"/>
        <w:jc w:val="right"/>
        <w:rPr>
          <w:sz w:val="28"/>
          <w:szCs w:val="28"/>
        </w:rPr>
      </w:pPr>
      <w:r w:rsidRPr="004736AE">
        <w:rPr>
          <w:sz w:val="28"/>
          <w:szCs w:val="28"/>
        </w:rPr>
        <w:t>Кермисинского сельского поселения от</w:t>
      </w:r>
      <w:r>
        <w:rPr>
          <w:sz w:val="28"/>
          <w:szCs w:val="28"/>
        </w:rPr>
        <w:t xml:space="preserve"> 20.06.2019 г. №21</w:t>
      </w:r>
      <w:r w:rsidRPr="004736AE">
        <w:rPr>
          <w:sz w:val="28"/>
          <w:szCs w:val="28"/>
        </w:rPr>
        <w:t xml:space="preserve"> </w:t>
      </w:r>
    </w:p>
    <w:p w:rsidR="002E3831" w:rsidRPr="009B5A2E" w:rsidRDefault="002E3831" w:rsidP="009B5A2E">
      <w:pPr>
        <w:pStyle w:val="160"/>
        <w:shd w:val="clear" w:color="auto" w:fill="auto"/>
        <w:spacing w:before="0" w:after="6378" w:line="240" w:lineRule="auto"/>
        <w:ind w:left="20"/>
        <w:rPr>
          <w:rFonts w:cs="Courier New"/>
          <w:sz w:val="28"/>
          <w:szCs w:val="28"/>
        </w:rPr>
      </w:pPr>
      <w:r w:rsidRPr="004736AE">
        <w:t>"Схема теплоснабжения муниципального</w:t>
      </w:r>
      <w:r w:rsidRPr="004736AE">
        <w:br/>
        <w:t>образования — Кермисинское сельское поселение</w:t>
      </w:r>
      <w:r w:rsidRPr="004736AE">
        <w:br/>
        <w:t>Шацкого муниципального района</w:t>
      </w:r>
      <w:r w:rsidRPr="004736AE">
        <w:br/>
      </w:r>
      <w:r>
        <w:t>Рязанской области</w:t>
      </w:r>
      <w:r w:rsidRPr="004736AE">
        <w:t>с. Кермись</w:t>
      </w:r>
      <w:r w:rsidRPr="004736AE">
        <w:br/>
        <w:t>2019 г.</w:t>
      </w:r>
    </w:p>
    <w:p w:rsidR="002E3831" w:rsidRDefault="002E3831" w:rsidP="00D67195">
      <w:pPr>
        <w:pStyle w:val="21"/>
        <w:shd w:val="clear" w:color="auto" w:fill="auto"/>
        <w:spacing w:after="0" w:line="240" w:lineRule="auto"/>
        <w:ind w:left="300" w:firstLine="0"/>
        <w:rPr>
          <w:rFonts w:cs="Courier New"/>
          <w:sz w:val="28"/>
          <w:szCs w:val="28"/>
        </w:rPr>
      </w:pPr>
    </w:p>
    <w:p w:rsidR="002E3831" w:rsidRPr="004736AE" w:rsidRDefault="002E3831" w:rsidP="00D67195">
      <w:pPr>
        <w:pStyle w:val="21"/>
        <w:shd w:val="clear" w:color="auto" w:fill="auto"/>
        <w:spacing w:after="0" w:line="240" w:lineRule="auto"/>
        <w:ind w:left="3480" w:firstLine="0"/>
        <w:jc w:val="left"/>
        <w:rPr>
          <w:rFonts w:cs="Courier New"/>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4"/>
        <w:gridCol w:w="7315"/>
        <w:gridCol w:w="1410"/>
      </w:tblGrid>
      <w:tr w:rsidR="002E3831" w:rsidRPr="004736AE">
        <w:tc>
          <w:tcPr>
            <w:tcW w:w="1096"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c>
          <w:tcPr>
            <w:tcW w:w="7796" w:type="dxa"/>
          </w:tcPr>
          <w:p w:rsidR="002E3831" w:rsidRPr="005638DD" w:rsidRDefault="002E3831" w:rsidP="005638DD">
            <w:pPr>
              <w:pStyle w:val="21"/>
              <w:shd w:val="clear" w:color="auto" w:fill="auto"/>
              <w:spacing w:after="0" w:line="240" w:lineRule="auto"/>
              <w:ind w:firstLine="0"/>
              <w:rPr>
                <w:sz w:val="28"/>
                <w:szCs w:val="28"/>
              </w:rPr>
            </w:pPr>
            <w:r w:rsidRPr="005638DD">
              <w:rPr>
                <w:sz w:val="28"/>
                <w:szCs w:val="28"/>
              </w:rPr>
              <w:t>Оглавление</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c>
          <w:tcPr>
            <w:tcW w:w="77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Введение</w:t>
            </w:r>
          </w:p>
        </w:tc>
        <w:tc>
          <w:tcPr>
            <w:tcW w:w="1559" w:type="dxa"/>
          </w:tcPr>
          <w:p w:rsidR="002E3831" w:rsidRPr="005638DD" w:rsidRDefault="002E3831" w:rsidP="005638DD">
            <w:pPr>
              <w:pStyle w:val="21"/>
              <w:shd w:val="clear" w:color="auto" w:fill="auto"/>
              <w:spacing w:after="0" w:line="240" w:lineRule="auto"/>
              <w:ind w:firstLine="0"/>
              <w:jc w:val="left"/>
              <w:rPr>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1.</w:t>
            </w:r>
          </w:p>
        </w:tc>
        <w:tc>
          <w:tcPr>
            <w:tcW w:w="7796" w:type="dxa"/>
          </w:tcPr>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Общее описание поселения</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2.</w:t>
            </w:r>
          </w:p>
        </w:tc>
        <w:tc>
          <w:tcPr>
            <w:tcW w:w="7796" w:type="dxa"/>
          </w:tcPr>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Показатели перспективного спроса на тепловую анергию в установленных границах территории поселения</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2.1.</w:t>
            </w:r>
          </w:p>
        </w:tc>
        <w:tc>
          <w:tcPr>
            <w:tcW w:w="7796" w:type="dxa"/>
          </w:tcPr>
          <w:p w:rsidR="002E3831" w:rsidRPr="005638DD" w:rsidRDefault="002E3831" w:rsidP="005638DD">
            <w:pPr>
              <w:pStyle w:val="21"/>
              <w:shd w:val="clear" w:color="auto" w:fill="auto"/>
              <w:tabs>
                <w:tab w:val="left" w:pos="8976"/>
              </w:tabs>
              <w:spacing w:after="0" w:line="240" w:lineRule="auto"/>
              <w:ind w:firstLine="0"/>
              <w:jc w:val="both"/>
              <w:rPr>
                <w:rFonts w:cs="Courier New"/>
                <w:sz w:val="28"/>
                <w:szCs w:val="28"/>
              </w:rPr>
            </w:pPr>
            <w:r w:rsidRPr="005638DD">
              <w:rPr>
                <w:rStyle w:val="23"/>
                <w:sz w:val="28"/>
                <w:szCs w:val="28"/>
              </w:rPr>
              <w:t>Площадь строительных фондов и приросты площади</w:t>
            </w:r>
            <w:r w:rsidRPr="005638DD">
              <w:rPr>
                <w:rStyle w:val="23"/>
                <w:sz w:val="28"/>
                <w:szCs w:val="28"/>
              </w:rPr>
              <w:tab/>
              <w:t>11</w:t>
            </w:r>
          </w:p>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строительных фондов по расчетным элементам территориального делении по зонам действия индивидуальных  источников тепловой энергии (мощности)</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2.2.</w:t>
            </w:r>
          </w:p>
        </w:tc>
        <w:tc>
          <w:tcPr>
            <w:tcW w:w="7796" w:type="dxa"/>
          </w:tcPr>
          <w:p w:rsidR="002E3831" w:rsidRPr="005638DD" w:rsidRDefault="002E3831" w:rsidP="005638DD">
            <w:pPr>
              <w:pStyle w:val="21"/>
              <w:shd w:val="clear" w:color="auto" w:fill="auto"/>
              <w:tabs>
                <w:tab w:val="left" w:pos="9226"/>
              </w:tabs>
              <w:spacing w:after="0" w:line="240" w:lineRule="auto"/>
              <w:ind w:firstLine="0"/>
              <w:jc w:val="both"/>
              <w:rPr>
                <w:rFonts w:cs="Courier New"/>
                <w:sz w:val="28"/>
                <w:szCs w:val="28"/>
              </w:rPr>
            </w:pPr>
            <w:r w:rsidRPr="005638DD">
              <w:rPr>
                <w:rStyle w:val="23"/>
                <w:sz w:val="28"/>
                <w:szCs w:val="28"/>
              </w:rPr>
              <w:t>Объемы потребления тепловой энергии и приросты</w:t>
            </w:r>
            <w:r w:rsidRPr="005638DD">
              <w:rPr>
                <w:rStyle w:val="23"/>
                <w:sz w:val="28"/>
                <w:szCs w:val="28"/>
              </w:rPr>
              <w:tab/>
              <w:t>11</w:t>
            </w:r>
          </w:p>
          <w:p w:rsidR="002E3831" w:rsidRPr="005638DD" w:rsidRDefault="002E3831" w:rsidP="005638DD">
            <w:pPr>
              <w:pStyle w:val="21"/>
              <w:shd w:val="clear" w:color="auto" w:fill="auto"/>
              <w:tabs>
                <w:tab w:val="left" w:pos="8809"/>
              </w:tabs>
              <w:spacing w:after="0" w:line="240" w:lineRule="auto"/>
              <w:ind w:left="980" w:firstLine="0"/>
              <w:jc w:val="left"/>
              <w:rPr>
                <w:rFonts w:cs="Courier New"/>
                <w:sz w:val="28"/>
                <w:szCs w:val="28"/>
              </w:rPr>
            </w:pPr>
            <w:r w:rsidRPr="005638DD">
              <w:rPr>
                <w:rStyle w:val="23"/>
                <w:sz w:val="28"/>
                <w:szCs w:val="28"/>
              </w:rPr>
              <w:t>потребления тепловой энергии жилых помещений в расчетных элементах территориального деления по зонам действия</w:t>
            </w:r>
            <w:r w:rsidRPr="005638DD">
              <w:rPr>
                <w:rStyle w:val="23"/>
                <w:sz w:val="28"/>
                <w:szCs w:val="28"/>
              </w:rPr>
              <w:tab/>
            </w:r>
          </w:p>
          <w:p w:rsidR="002E3831" w:rsidRPr="005638DD" w:rsidRDefault="002E3831" w:rsidP="005638DD">
            <w:pPr>
              <w:pStyle w:val="21"/>
              <w:shd w:val="clear" w:color="auto" w:fill="auto"/>
              <w:spacing w:after="0" w:line="240" w:lineRule="auto"/>
              <w:ind w:left="840" w:firstLine="140"/>
              <w:jc w:val="left"/>
              <w:rPr>
                <w:rFonts w:cs="Courier New"/>
                <w:sz w:val="28"/>
                <w:szCs w:val="28"/>
              </w:rPr>
            </w:pPr>
            <w:r w:rsidRPr="005638DD">
              <w:rPr>
                <w:rStyle w:val="23"/>
                <w:sz w:val="28"/>
                <w:szCs w:val="28"/>
              </w:rPr>
              <w:t>индивидуального теплоснабжения на каждом этапе и к окончанию планируемого периода</w:t>
            </w:r>
          </w:p>
          <w:p w:rsidR="002E3831" w:rsidRPr="005638DD" w:rsidRDefault="002E3831" w:rsidP="005638DD">
            <w:pPr>
              <w:pStyle w:val="21"/>
              <w:shd w:val="clear" w:color="auto" w:fill="auto"/>
              <w:spacing w:after="0" w:line="240" w:lineRule="auto"/>
              <w:ind w:firstLine="0"/>
              <w:jc w:val="left"/>
              <w:rPr>
                <w:rFonts w:cs="Courier New"/>
                <w:sz w:val="28"/>
                <w:szCs w:val="28"/>
              </w:rPr>
            </w:pP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2.3.</w:t>
            </w:r>
          </w:p>
        </w:tc>
        <w:tc>
          <w:tcPr>
            <w:tcW w:w="7796" w:type="dxa"/>
          </w:tcPr>
          <w:p w:rsidR="002E3831" w:rsidRPr="005638DD" w:rsidRDefault="002E3831" w:rsidP="005638DD">
            <w:pPr>
              <w:pStyle w:val="21"/>
              <w:shd w:val="clear" w:color="auto" w:fill="auto"/>
              <w:spacing w:after="100" w:line="240" w:lineRule="auto"/>
              <w:ind w:left="820" w:hanging="500"/>
              <w:jc w:val="left"/>
              <w:rPr>
                <w:rFonts w:cs="Courier New"/>
                <w:sz w:val="28"/>
                <w:szCs w:val="28"/>
              </w:rPr>
            </w:pPr>
            <w:r w:rsidRPr="005638DD">
              <w:rPr>
                <w:rStyle w:val="23"/>
                <w:sz w:val="28"/>
                <w:szCs w:val="28"/>
              </w:rPr>
              <w:t>Объемы потребления тепловой энергии и приросты</w:t>
            </w:r>
          </w:p>
          <w:p w:rsidR="002E3831" w:rsidRPr="005638DD" w:rsidRDefault="002E3831" w:rsidP="005638DD">
            <w:pPr>
              <w:pStyle w:val="21"/>
              <w:shd w:val="clear" w:color="auto" w:fill="auto"/>
              <w:spacing w:before="100" w:after="0" w:line="240" w:lineRule="auto"/>
              <w:ind w:left="960" w:firstLine="0"/>
              <w:jc w:val="left"/>
              <w:rPr>
                <w:rFonts w:cs="Courier New"/>
                <w:sz w:val="28"/>
                <w:szCs w:val="28"/>
              </w:rPr>
            </w:pPr>
            <w:r w:rsidRPr="005638DD">
              <w:rPr>
                <w:rStyle w:val="23"/>
                <w:sz w:val="28"/>
                <w:szCs w:val="28"/>
              </w:rPr>
              <w:t>потребления тепловой энергии объектами социальной сферы в</w:t>
            </w:r>
          </w:p>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расчетных элементах территориального деления по зонам действия индивидуального теплоснабжения на каждом этапе и к окончанию планируемого периода</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2.4.</w:t>
            </w:r>
          </w:p>
        </w:tc>
        <w:tc>
          <w:tcPr>
            <w:tcW w:w="7796" w:type="dxa"/>
          </w:tcPr>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Потребление тепловой энергии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производственными объектами на каждом этапе</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3.</w:t>
            </w:r>
          </w:p>
        </w:tc>
        <w:tc>
          <w:tcPr>
            <w:tcW w:w="7796" w:type="dxa"/>
          </w:tcPr>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Описание существующих и перспективных зон действия , индивидуальных источников тепловой энергии</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4.</w:t>
            </w:r>
          </w:p>
        </w:tc>
        <w:tc>
          <w:tcPr>
            <w:tcW w:w="7796" w:type="dxa"/>
          </w:tcPr>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Существующий и перспективные топливные балансы</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5.</w:t>
            </w:r>
          </w:p>
        </w:tc>
        <w:tc>
          <w:tcPr>
            <w:tcW w:w="7796" w:type="dxa"/>
          </w:tcPr>
          <w:p w:rsidR="002E3831" w:rsidRPr="005638DD" w:rsidRDefault="002E3831" w:rsidP="005638DD">
            <w:pPr>
              <w:pStyle w:val="21"/>
              <w:shd w:val="clear" w:color="auto" w:fill="auto"/>
              <w:tabs>
                <w:tab w:val="left" w:pos="437"/>
              </w:tabs>
              <w:spacing w:after="0" w:line="240" w:lineRule="auto"/>
              <w:ind w:firstLine="0"/>
              <w:jc w:val="both"/>
              <w:rPr>
                <w:rFonts w:cs="Courier New"/>
                <w:sz w:val="28"/>
                <w:szCs w:val="28"/>
              </w:rPr>
            </w:pPr>
            <w:r w:rsidRPr="005638DD">
              <w:rPr>
                <w:rStyle w:val="23"/>
                <w:sz w:val="28"/>
                <w:szCs w:val="28"/>
              </w:rPr>
              <w:t>Инвестиции в новое строительство, реконструкцию и</w:t>
            </w:r>
          </w:p>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техническое перевооружение</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5.1.</w:t>
            </w:r>
          </w:p>
        </w:tc>
        <w:tc>
          <w:tcPr>
            <w:tcW w:w="7796" w:type="dxa"/>
          </w:tcPr>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Инвестиции в новое строительство, реконструкцию и техническое перевооружение источников индивидуального теплоснабжения на каждом этапе планируемого периода</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5.2.</w:t>
            </w:r>
          </w:p>
        </w:tc>
        <w:tc>
          <w:tcPr>
            <w:tcW w:w="7796" w:type="dxa"/>
          </w:tcPr>
          <w:p w:rsidR="002E3831" w:rsidRPr="005638DD" w:rsidRDefault="002E3831" w:rsidP="005638DD">
            <w:pPr>
              <w:pStyle w:val="21"/>
              <w:shd w:val="clear" w:color="auto" w:fill="auto"/>
              <w:tabs>
                <w:tab w:val="left" w:pos="3480"/>
                <w:tab w:val="left" w:pos="5453"/>
              </w:tabs>
              <w:spacing w:after="0" w:line="374" w:lineRule="exact"/>
              <w:ind w:firstLine="0"/>
              <w:jc w:val="both"/>
              <w:rPr>
                <w:rFonts w:cs="Courier New"/>
                <w:sz w:val="28"/>
                <w:szCs w:val="28"/>
              </w:rPr>
            </w:pPr>
            <w:r w:rsidRPr="005638DD">
              <w:rPr>
                <w:rStyle w:val="23"/>
                <w:sz w:val="28"/>
                <w:szCs w:val="28"/>
              </w:rPr>
              <w:t>Определение условий</w:t>
            </w:r>
            <w:r w:rsidRPr="005638DD">
              <w:rPr>
                <w:rStyle w:val="23"/>
                <w:sz w:val="28"/>
                <w:szCs w:val="28"/>
              </w:rPr>
              <w:tab/>
              <w:t>организации</w:t>
            </w:r>
            <w:r w:rsidRPr="005638DD">
              <w:rPr>
                <w:rStyle w:val="23"/>
                <w:sz w:val="28"/>
                <w:szCs w:val="28"/>
              </w:rPr>
              <w:tab/>
              <w:t>централизованного</w:t>
            </w:r>
          </w:p>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теплоснабжения, индивидуального теплоснабжении, а также поквартирного отопления.</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6.</w:t>
            </w:r>
          </w:p>
        </w:tc>
        <w:tc>
          <w:tcPr>
            <w:tcW w:w="7796" w:type="dxa"/>
          </w:tcPr>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Надежность теплоснабжения</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r w:rsidR="002E3831" w:rsidRPr="004736AE">
        <w:tc>
          <w:tcPr>
            <w:tcW w:w="1096" w:type="dxa"/>
          </w:tcPr>
          <w:p w:rsidR="002E3831" w:rsidRPr="005638DD" w:rsidRDefault="002E3831" w:rsidP="005638DD">
            <w:pPr>
              <w:pStyle w:val="21"/>
              <w:shd w:val="clear" w:color="auto" w:fill="auto"/>
              <w:spacing w:after="0" w:line="240" w:lineRule="auto"/>
              <w:ind w:firstLine="0"/>
              <w:jc w:val="left"/>
              <w:rPr>
                <w:sz w:val="28"/>
                <w:szCs w:val="28"/>
              </w:rPr>
            </w:pPr>
            <w:r w:rsidRPr="005638DD">
              <w:rPr>
                <w:sz w:val="28"/>
                <w:szCs w:val="28"/>
              </w:rPr>
              <w:t>7.</w:t>
            </w:r>
          </w:p>
        </w:tc>
        <w:tc>
          <w:tcPr>
            <w:tcW w:w="7796" w:type="dxa"/>
          </w:tcPr>
          <w:p w:rsidR="002E3831" w:rsidRPr="005638DD" w:rsidRDefault="002E3831" w:rsidP="005638DD">
            <w:pPr>
              <w:pStyle w:val="21"/>
              <w:shd w:val="clear" w:color="auto" w:fill="auto"/>
              <w:spacing w:after="0" w:line="240" w:lineRule="auto"/>
              <w:ind w:firstLine="0"/>
              <w:jc w:val="left"/>
              <w:rPr>
                <w:rFonts w:cs="Courier New"/>
                <w:sz w:val="28"/>
                <w:szCs w:val="28"/>
              </w:rPr>
            </w:pPr>
            <w:r w:rsidRPr="005638DD">
              <w:rPr>
                <w:rStyle w:val="23"/>
                <w:sz w:val="28"/>
                <w:szCs w:val="28"/>
              </w:rPr>
              <w:t>Решения по бесхозяйным тепловым сетям</w:t>
            </w:r>
          </w:p>
        </w:tc>
        <w:tc>
          <w:tcPr>
            <w:tcW w:w="1559" w:type="dxa"/>
          </w:tcPr>
          <w:p w:rsidR="002E3831" w:rsidRPr="005638DD" w:rsidRDefault="002E3831" w:rsidP="005638DD">
            <w:pPr>
              <w:pStyle w:val="21"/>
              <w:shd w:val="clear" w:color="auto" w:fill="auto"/>
              <w:spacing w:after="0" w:line="240" w:lineRule="auto"/>
              <w:ind w:firstLine="0"/>
              <w:jc w:val="left"/>
              <w:rPr>
                <w:rFonts w:cs="Courier New"/>
                <w:sz w:val="28"/>
                <w:szCs w:val="28"/>
              </w:rPr>
            </w:pPr>
          </w:p>
        </w:tc>
      </w:tr>
    </w:tbl>
    <w:p w:rsidR="002E3831" w:rsidRPr="004736AE" w:rsidRDefault="002E3831" w:rsidP="00D67195">
      <w:pPr>
        <w:rPr>
          <w:sz w:val="28"/>
          <w:szCs w:val="28"/>
        </w:rPr>
      </w:pPr>
      <w:r>
        <w:rPr>
          <w:noProof/>
        </w:rPr>
        <w:pict>
          <v:shape id="_x0000_s1030" type="#_x0000_t202" style="position:absolute;margin-left:24.7pt;margin-top:363.05pt;width:9.35pt;height:28.1pt;z-index:251665920;mso-wrap-distance-left:5pt;mso-wrap-distance-right:5pt;mso-position-horizontal-relative:margin;mso-position-vertical-relative:text" filled="f" stroked="f">
            <v:textbox style="mso-fit-shape-to-text:t" inset="0,0,0,0">
              <w:txbxContent>
                <w:p w:rsidR="002E3831" w:rsidRDefault="002E3831" w:rsidP="00D67195"/>
              </w:txbxContent>
            </v:textbox>
            <w10:wrap anchorx="margin"/>
          </v:shape>
        </w:pict>
      </w:r>
      <w:r>
        <w:rPr>
          <w:noProof/>
        </w:rPr>
        <w:pict>
          <v:shape id="_x0000_s1031" type="#_x0000_t202" style="position:absolute;margin-left:.05pt;margin-top:468.4pt;width:42.25pt;height:148.35pt;z-index:251666944;mso-wrap-distance-left:5pt;mso-wrap-distance-right:5pt;mso-position-horizontal-relative:margin;mso-position-vertical-relative:text" filled="f" stroked="f">
            <v:textbox style="mso-fit-shape-to-text:t" inset="0,0,0,0">
              <w:txbxContent>
                <w:p w:rsidR="002E3831" w:rsidRDefault="002E3831" w:rsidP="00D67195"/>
              </w:txbxContent>
            </v:textbox>
            <w10:wrap anchorx="margin"/>
          </v:shape>
        </w:pict>
      </w:r>
      <w:r>
        <w:rPr>
          <w:noProof/>
        </w:rPr>
        <w:pict>
          <v:shape id="_x0000_s1032" type="#_x0000_t202" style="position:absolute;margin-left:59.3pt;margin-top:0;width:494.9pt;height:.05pt;z-index:251667968;mso-wrap-distance-left:5pt;mso-wrap-distance-right:5pt;mso-position-horizontal-relative:margin;mso-position-vertical-relative:text" filled="f" stroked="f">
            <v:textbox style="mso-fit-shape-to-text:t" inset="0,0,0,0">
              <w:txbxContent>
                <w:p w:rsidR="002E3831" w:rsidRDefault="002E3831" w:rsidP="00D67195">
                  <w:pPr>
                    <w:rPr>
                      <w:sz w:val="2"/>
                      <w:szCs w:val="2"/>
                    </w:rPr>
                  </w:pPr>
                </w:p>
              </w:txbxContent>
            </v:textbox>
            <w10:wrap anchorx="margin"/>
          </v:shape>
        </w:pict>
      </w:r>
    </w:p>
    <w:p w:rsidR="002E3831" w:rsidRPr="004736AE" w:rsidRDefault="002E3831" w:rsidP="00D67195">
      <w:pPr>
        <w:pStyle w:val="21"/>
        <w:shd w:val="clear" w:color="auto" w:fill="auto"/>
        <w:spacing w:after="0" w:line="240" w:lineRule="auto"/>
        <w:ind w:firstLine="0"/>
        <w:jc w:val="both"/>
        <w:rPr>
          <w:sz w:val="28"/>
          <w:szCs w:val="28"/>
        </w:rPr>
      </w:pPr>
      <w:r w:rsidRPr="004736AE">
        <w:rPr>
          <w:sz w:val="28"/>
          <w:szCs w:val="28"/>
        </w:rPr>
        <w:t xml:space="preserve">Нормативные материалы, использованные при </w:t>
      </w:r>
      <w:r w:rsidRPr="004736AE">
        <w:rPr>
          <w:sz w:val="28"/>
          <w:szCs w:val="28"/>
          <w:lang w:val="en-US" w:eastAsia="en-US"/>
        </w:rPr>
        <w:t>pa</w:t>
      </w:r>
      <w:r w:rsidRPr="004736AE">
        <w:rPr>
          <w:sz w:val="28"/>
          <w:szCs w:val="28"/>
          <w:lang w:eastAsia="en-US"/>
        </w:rPr>
        <w:t xml:space="preserve">зработке </w:t>
      </w:r>
      <w:r w:rsidRPr="004736AE">
        <w:rPr>
          <w:sz w:val="28"/>
          <w:szCs w:val="28"/>
        </w:rPr>
        <w:t>схемы</w:t>
      </w:r>
    </w:p>
    <w:p w:rsidR="002E3831" w:rsidRPr="004736AE" w:rsidRDefault="002E3831" w:rsidP="00D67195">
      <w:pPr>
        <w:pStyle w:val="171"/>
        <w:shd w:val="clear" w:color="auto" w:fill="auto"/>
        <w:spacing w:after="255" w:line="240" w:lineRule="auto"/>
        <w:ind w:left="4180"/>
      </w:pPr>
      <w:r w:rsidRPr="004736AE">
        <w:rPr>
          <w:b w:val="0"/>
          <w:bCs w:val="0"/>
        </w:rPr>
        <w:t>теплоснабжения</w:t>
      </w:r>
      <w:r w:rsidRPr="004736AE">
        <w:t>.</w:t>
      </w:r>
    </w:p>
    <w:p w:rsidR="002E3831" w:rsidRPr="004736AE" w:rsidRDefault="002E3831" w:rsidP="00D67195">
      <w:pPr>
        <w:pStyle w:val="21"/>
        <w:numPr>
          <w:ilvl w:val="0"/>
          <w:numId w:val="11"/>
        </w:numPr>
        <w:shd w:val="clear" w:color="auto" w:fill="auto"/>
        <w:tabs>
          <w:tab w:val="left" w:pos="1431"/>
        </w:tabs>
        <w:spacing w:after="0" w:line="240" w:lineRule="auto"/>
        <w:ind w:firstLine="1060"/>
        <w:jc w:val="both"/>
        <w:rPr>
          <w:sz w:val="28"/>
          <w:szCs w:val="28"/>
        </w:rPr>
      </w:pPr>
      <w:r w:rsidRPr="004736AE">
        <w:rPr>
          <w:sz w:val="28"/>
          <w:szCs w:val="28"/>
        </w:rPr>
        <w:t>Энергетическая стратеги</w:t>
      </w:r>
      <w:r>
        <w:rPr>
          <w:sz w:val="28"/>
          <w:szCs w:val="28"/>
        </w:rPr>
        <w:t>я России на период до 2030 года,</w:t>
      </w:r>
      <w:r w:rsidRPr="004736AE">
        <w:rPr>
          <w:sz w:val="28"/>
          <w:szCs w:val="28"/>
        </w:rPr>
        <w:t xml:space="preserve"> утвержденная распоряжением Правительс</w:t>
      </w:r>
      <w:r>
        <w:rPr>
          <w:sz w:val="28"/>
          <w:szCs w:val="28"/>
        </w:rPr>
        <w:t>тва Российской федерации от 13.11</w:t>
      </w:r>
      <w:r w:rsidRPr="004736AE">
        <w:rPr>
          <w:sz w:val="28"/>
          <w:szCs w:val="28"/>
        </w:rPr>
        <w:t xml:space="preserve">.2009 г. </w:t>
      </w:r>
      <w:r>
        <w:rPr>
          <w:sz w:val="28"/>
          <w:szCs w:val="28"/>
          <w:lang w:eastAsia="en-US"/>
        </w:rPr>
        <w:t>№</w:t>
      </w:r>
      <w:r w:rsidRPr="004736AE">
        <w:rPr>
          <w:sz w:val="28"/>
          <w:szCs w:val="28"/>
          <w:lang w:eastAsia="en-US"/>
        </w:rPr>
        <w:t xml:space="preserve"> </w:t>
      </w:r>
      <w:r w:rsidRPr="004736AE">
        <w:rPr>
          <w:sz w:val="28"/>
          <w:szCs w:val="28"/>
        </w:rPr>
        <w:t>1715-р;</w:t>
      </w:r>
    </w:p>
    <w:p w:rsidR="002E3831" w:rsidRPr="004736AE" w:rsidRDefault="002E3831" w:rsidP="00D67195">
      <w:pPr>
        <w:pStyle w:val="21"/>
        <w:numPr>
          <w:ilvl w:val="0"/>
          <w:numId w:val="11"/>
        </w:numPr>
        <w:shd w:val="clear" w:color="auto" w:fill="auto"/>
        <w:tabs>
          <w:tab w:val="left" w:pos="1431"/>
        </w:tabs>
        <w:spacing w:after="0" w:line="240" w:lineRule="auto"/>
        <w:ind w:firstLine="1060"/>
        <w:jc w:val="both"/>
        <w:rPr>
          <w:rFonts w:cs="Courier New"/>
          <w:sz w:val="28"/>
          <w:szCs w:val="28"/>
        </w:rPr>
      </w:pPr>
      <w:r>
        <w:rPr>
          <w:sz w:val="28"/>
          <w:szCs w:val="28"/>
        </w:rPr>
        <w:t>Перечень поручений Президента РФ о</w:t>
      </w:r>
      <w:r w:rsidRPr="004736AE">
        <w:rPr>
          <w:sz w:val="28"/>
          <w:szCs w:val="28"/>
        </w:rPr>
        <w:t>т 29</w:t>
      </w:r>
      <w:r>
        <w:rPr>
          <w:sz w:val="28"/>
          <w:szCs w:val="28"/>
        </w:rPr>
        <w:t>.</w:t>
      </w:r>
      <w:r w:rsidRPr="004736AE">
        <w:rPr>
          <w:sz w:val="28"/>
          <w:szCs w:val="28"/>
        </w:rPr>
        <w:t xml:space="preserve">03.2010 </w:t>
      </w:r>
      <w:r>
        <w:rPr>
          <w:sz w:val="28"/>
          <w:szCs w:val="28"/>
          <w:lang w:eastAsia="en-US"/>
        </w:rPr>
        <w:t>№</w:t>
      </w:r>
      <w:r w:rsidRPr="004736AE">
        <w:rPr>
          <w:sz w:val="28"/>
          <w:szCs w:val="28"/>
          <w:lang w:eastAsia="en-US"/>
        </w:rPr>
        <w:t xml:space="preserve"> </w:t>
      </w:r>
      <w:r>
        <w:rPr>
          <w:sz w:val="28"/>
          <w:szCs w:val="28"/>
        </w:rPr>
        <w:t>ПР-839</w:t>
      </w:r>
      <w:r w:rsidRPr="004736AE">
        <w:rPr>
          <w:sz w:val="28"/>
          <w:szCs w:val="28"/>
          <w:lang w:eastAsia="en-US"/>
        </w:rPr>
        <w:t xml:space="preserve"> </w:t>
      </w:r>
      <w:r>
        <w:rPr>
          <w:sz w:val="28"/>
          <w:szCs w:val="28"/>
        </w:rPr>
        <w:t>по</w:t>
      </w:r>
      <w:r w:rsidRPr="004736AE">
        <w:rPr>
          <w:sz w:val="28"/>
          <w:szCs w:val="28"/>
        </w:rPr>
        <w:t xml:space="preserve"> итогам заседания Комиссии при Прези</w:t>
      </w:r>
      <w:r>
        <w:rPr>
          <w:sz w:val="28"/>
          <w:szCs w:val="28"/>
        </w:rPr>
        <w:t>денте РФ по модернизации</w:t>
      </w:r>
      <w:r w:rsidRPr="004736AE">
        <w:rPr>
          <w:sz w:val="28"/>
          <w:szCs w:val="28"/>
        </w:rPr>
        <w:t xml:space="preserve"> и технологическому развитию экономики России 23.03</w:t>
      </w:r>
      <w:r>
        <w:rPr>
          <w:sz w:val="28"/>
          <w:szCs w:val="28"/>
        </w:rPr>
        <w:t>.2010</w:t>
      </w:r>
    </w:p>
    <w:p w:rsidR="002E3831" w:rsidRPr="004736AE" w:rsidRDefault="002E3831" w:rsidP="00D67195">
      <w:pPr>
        <w:pStyle w:val="21"/>
        <w:shd w:val="clear" w:color="auto" w:fill="auto"/>
        <w:tabs>
          <w:tab w:val="left" w:pos="1431"/>
        </w:tabs>
        <w:spacing w:after="0" w:line="240" w:lineRule="auto"/>
        <w:ind w:left="1060" w:firstLine="0"/>
        <w:jc w:val="both"/>
        <w:rPr>
          <w:sz w:val="28"/>
          <w:szCs w:val="28"/>
        </w:rPr>
      </w:pPr>
      <w:r>
        <w:rPr>
          <w:sz w:val="28"/>
          <w:szCs w:val="28"/>
        </w:rPr>
        <w:t>* Федеральный закон от 27.07.</w:t>
      </w:r>
      <w:r w:rsidRPr="004736AE">
        <w:rPr>
          <w:sz w:val="28"/>
          <w:szCs w:val="28"/>
        </w:rPr>
        <w:t xml:space="preserve">2010 </w:t>
      </w:r>
      <w:r>
        <w:rPr>
          <w:sz w:val="28"/>
          <w:szCs w:val="28"/>
          <w:lang w:eastAsia="en-US"/>
        </w:rPr>
        <w:t>№</w:t>
      </w:r>
      <w:r w:rsidRPr="004736AE">
        <w:rPr>
          <w:sz w:val="28"/>
          <w:szCs w:val="28"/>
          <w:lang w:eastAsia="en-US"/>
        </w:rPr>
        <w:t xml:space="preserve"> </w:t>
      </w:r>
      <w:r>
        <w:rPr>
          <w:sz w:val="28"/>
          <w:szCs w:val="28"/>
        </w:rPr>
        <w:t>190-ФЗ</w:t>
      </w:r>
      <w:r w:rsidRPr="004736AE">
        <w:rPr>
          <w:sz w:val="28"/>
          <w:szCs w:val="28"/>
        </w:rPr>
        <w:t xml:space="preserve"> «О теплоснабжении».</w:t>
      </w:r>
    </w:p>
    <w:p w:rsidR="002E3831" w:rsidRPr="004736AE" w:rsidRDefault="002E3831" w:rsidP="00D67195">
      <w:pPr>
        <w:pStyle w:val="21"/>
        <w:shd w:val="clear" w:color="auto" w:fill="auto"/>
        <w:tabs>
          <w:tab w:val="left" w:pos="1431"/>
        </w:tabs>
        <w:spacing w:after="0" w:line="240" w:lineRule="auto"/>
        <w:ind w:left="1060" w:firstLine="0"/>
        <w:jc w:val="both"/>
        <w:rPr>
          <w:sz w:val="28"/>
          <w:szCs w:val="28"/>
        </w:rPr>
      </w:pPr>
      <w:r>
        <w:rPr>
          <w:sz w:val="28"/>
          <w:szCs w:val="28"/>
        </w:rPr>
        <w:t xml:space="preserve">* </w:t>
      </w:r>
      <w:r w:rsidRPr="004736AE">
        <w:rPr>
          <w:sz w:val="28"/>
          <w:szCs w:val="28"/>
        </w:rPr>
        <w:t>Федеральный закон от 23</w:t>
      </w:r>
      <w:r>
        <w:rPr>
          <w:sz w:val="28"/>
          <w:szCs w:val="28"/>
        </w:rPr>
        <w:t>.11.</w:t>
      </w:r>
      <w:r w:rsidRPr="004736AE">
        <w:rPr>
          <w:sz w:val="28"/>
          <w:szCs w:val="28"/>
        </w:rPr>
        <w:t xml:space="preserve">2009 </w:t>
      </w:r>
      <w:r>
        <w:rPr>
          <w:sz w:val="28"/>
          <w:szCs w:val="28"/>
          <w:lang w:eastAsia="en-US"/>
        </w:rPr>
        <w:t>№</w:t>
      </w:r>
      <w:r w:rsidRPr="004736AE">
        <w:rPr>
          <w:sz w:val="28"/>
          <w:szCs w:val="28"/>
          <w:lang w:eastAsia="en-US"/>
        </w:rPr>
        <w:t xml:space="preserve"> </w:t>
      </w:r>
      <w:r>
        <w:rPr>
          <w:sz w:val="28"/>
          <w:szCs w:val="28"/>
        </w:rPr>
        <w:t>26</w:t>
      </w:r>
      <w:r w:rsidRPr="004736AE">
        <w:rPr>
          <w:sz w:val="28"/>
          <w:szCs w:val="28"/>
        </w:rPr>
        <w:t>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2E3831" w:rsidRPr="004736AE" w:rsidRDefault="002E3831" w:rsidP="00D67195">
      <w:pPr>
        <w:pStyle w:val="21"/>
        <w:numPr>
          <w:ilvl w:val="0"/>
          <w:numId w:val="11"/>
        </w:numPr>
        <w:shd w:val="clear" w:color="auto" w:fill="auto"/>
        <w:tabs>
          <w:tab w:val="left" w:pos="1431"/>
          <w:tab w:val="left" w:pos="3599"/>
          <w:tab w:val="left" w:pos="5769"/>
          <w:tab w:val="left" w:pos="7516"/>
          <w:tab w:val="left" w:pos="9196"/>
        </w:tabs>
        <w:spacing w:after="0" w:line="240" w:lineRule="auto"/>
        <w:ind w:firstLine="1060"/>
        <w:jc w:val="both"/>
        <w:rPr>
          <w:sz w:val="28"/>
          <w:szCs w:val="28"/>
        </w:rPr>
      </w:pPr>
      <w:r w:rsidRPr="004736AE">
        <w:rPr>
          <w:sz w:val="28"/>
          <w:szCs w:val="28"/>
        </w:rPr>
        <w:t>Постановление</w:t>
      </w:r>
      <w:r w:rsidRPr="004736AE">
        <w:rPr>
          <w:sz w:val="28"/>
          <w:szCs w:val="28"/>
        </w:rPr>
        <w:tab/>
        <w:t>Правительства</w:t>
      </w:r>
      <w:r w:rsidRPr="004736AE">
        <w:rPr>
          <w:sz w:val="28"/>
          <w:szCs w:val="28"/>
        </w:rPr>
        <w:tab/>
        <w:t>Российской</w:t>
      </w:r>
      <w:r w:rsidRPr="004736AE">
        <w:rPr>
          <w:sz w:val="28"/>
          <w:szCs w:val="28"/>
        </w:rPr>
        <w:tab/>
        <w:t>Федерации</w:t>
      </w:r>
      <w:r w:rsidRPr="004736AE">
        <w:rPr>
          <w:sz w:val="28"/>
          <w:szCs w:val="28"/>
        </w:rPr>
        <w:tab/>
        <w:t>от</w:t>
      </w:r>
    </w:p>
    <w:p w:rsidR="002E3831" w:rsidRPr="004736AE" w:rsidRDefault="002E3831" w:rsidP="00D67195">
      <w:pPr>
        <w:pStyle w:val="21"/>
        <w:shd w:val="clear" w:color="auto" w:fill="auto"/>
        <w:spacing w:after="0" w:line="240" w:lineRule="auto"/>
        <w:ind w:firstLine="0"/>
        <w:jc w:val="both"/>
        <w:rPr>
          <w:sz w:val="28"/>
          <w:szCs w:val="28"/>
        </w:rPr>
      </w:pPr>
      <w:r>
        <w:rPr>
          <w:sz w:val="28"/>
          <w:szCs w:val="28"/>
        </w:rPr>
        <w:t>31.</w:t>
      </w:r>
      <w:r w:rsidRPr="004736AE">
        <w:rPr>
          <w:sz w:val="28"/>
          <w:szCs w:val="28"/>
        </w:rPr>
        <w:t xml:space="preserve">12.2009 </w:t>
      </w:r>
      <w:r>
        <w:rPr>
          <w:sz w:val="28"/>
          <w:szCs w:val="28"/>
          <w:lang w:eastAsia="en-US"/>
        </w:rPr>
        <w:t>№1221</w:t>
      </w:r>
      <w:r w:rsidRPr="004736AE">
        <w:rPr>
          <w:sz w:val="28"/>
          <w:szCs w:val="28"/>
        </w:rPr>
        <w:t>«Об утверждении правил установления требований энергетическ</w:t>
      </w:r>
      <w:r>
        <w:rPr>
          <w:sz w:val="28"/>
          <w:szCs w:val="28"/>
        </w:rPr>
        <w:t>ой эффективности товаров, работ, услуг,</w:t>
      </w:r>
      <w:r w:rsidRPr="004736AE">
        <w:rPr>
          <w:sz w:val="28"/>
          <w:szCs w:val="28"/>
        </w:rPr>
        <w:t xml:space="preserve"> размещение закатов на которые Осуществляется для государственных или муниципальных нужд»</w:t>
      </w:r>
    </w:p>
    <w:p w:rsidR="002E3831" w:rsidRPr="004736AE" w:rsidRDefault="002E3831" w:rsidP="00D67195">
      <w:pPr>
        <w:pStyle w:val="21"/>
        <w:numPr>
          <w:ilvl w:val="0"/>
          <w:numId w:val="11"/>
        </w:numPr>
        <w:shd w:val="clear" w:color="auto" w:fill="auto"/>
        <w:tabs>
          <w:tab w:val="left" w:pos="1431"/>
          <w:tab w:val="left" w:pos="3599"/>
          <w:tab w:val="left" w:pos="5769"/>
          <w:tab w:val="left" w:pos="7516"/>
          <w:tab w:val="left" w:pos="9196"/>
        </w:tabs>
        <w:spacing w:after="0" w:line="240" w:lineRule="auto"/>
        <w:ind w:firstLine="1060"/>
        <w:jc w:val="both"/>
        <w:rPr>
          <w:rFonts w:cs="Courier New"/>
          <w:sz w:val="28"/>
          <w:szCs w:val="28"/>
        </w:rPr>
      </w:pPr>
      <w:r w:rsidRPr="004736AE">
        <w:rPr>
          <w:sz w:val="28"/>
          <w:szCs w:val="28"/>
        </w:rPr>
        <w:t>Постановление</w:t>
      </w:r>
      <w:r w:rsidRPr="004736AE">
        <w:rPr>
          <w:sz w:val="28"/>
          <w:szCs w:val="28"/>
        </w:rPr>
        <w:tab/>
        <w:t>Правительства</w:t>
      </w:r>
      <w:r w:rsidRPr="004736AE">
        <w:rPr>
          <w:sz w:val="28"/>
          <w:szCs w:val="28"/>
        </w:rPr>
        <w:tab/>
        <w:t>Российской</w:t>
      </w:r>
      <w:r w:rsidRPr="004736AE">
        <w:rPr>
          <w:sz w:val="28"/>
          <w:szCs w:val="28"/>
        </w:rPr>
        <w:tab/>
        <w:t>Федерации</w:t>
      </w:r>
      <w:r w:rsidRPr="004736AE">
        <w:rPr>
          <w:sz w:val="28"/>
          <w:szCs w:val="28"/>
        </w:rPr>
        <w:tab/>
      </w:r>
      <w:r>
        <w:rPr>
          <w:sz w:val="28"/>
          <w:szCs w:val="28"/>
        </w:rPr>
        <w:t>от</w:t>
      </w:r>
    </w:p>
    <w:p w:rsidR="002E3831" w:rsidRPr="004736AE" w:rsidRDefault="002E3831" w:rsidP="00D67195">
      <w:pPr>
        <w:pStyle w:val="21"/>
        <w:shd w:val="clear" w:color="auto" w:fill="auto"/>
        <w:spacing w:after="0" w:line="240" w:lineRule="auto"/>
        <w:ind w:firstLine="0"/>
        <w:jc w:val="both"/>
        <w:rPr>
          <w:sz w:val="28"/>
          <w:szCs w:val="28"/>
        </w:rPr>
      </w:pPr>
      <w:r>
        <w:rPr>
          <w:sz w:val="28"/>
          <w:szCs w:val="28"/>
        </w:rPr>
        <w:t>22.02.</w:t>
      </w:r>
      <w:r w:rsidRPr="004736AE">
        <w:rPr>
          <w:sz w:val="28"/>
          <w:szCs w:val="28"/>
        </w:rPr>
        <w:t xml:space="preserve">2012 </w:t>
      </w:r>
      <w:r>
        <w:rPr>
          <w:sz w:val="28"/>
          <w:szCs w:val="28"/>
          <w:lang w:eastAsia="en-US"/>
        </w:rPr>
        <w:t>№154</w:t>
      </w:r>
      <w:r w:rsidRPr="004736AE">
        <w:rPr>
          <w:sz w:val="28"/>
          <w:szCs w:val="28"/>
          <w:lang w:eastAsia="en-US"/>
        </w:rPr>
        <w:t xml:space="preserve"> </w:t>
      </w:r>
      <w:r w:rsidRPr="004736AE">
        <w:rPr>
          <w:sz w:val="28"/>
          <w:szCs w:val="28"/>
        </w:rPr>
        <w:t>«О требованиях к схемам теплоснабжения, порядку их разработки и утверждения»</w:t>
      </w:r>
    </w:p>
    <w:p w:rsidR="002E3831" w:rsidRPr="004736AE" w:rsidRDefault="002E3831" w:rsidP="00D67195">
      <w:pPr>
        <w:pStyle w:val="21"/>
        <w:shd w:val="clear" w:color="auto" w:fill="auto"/>
        <w:spacing w:after="0" w:line="240" w:lineRule="auto"/>
        <w:ind w:firstLine="0"/>
        <w:jc w:val="left"/>
        <w:rPr>
          <w:sz w:val="28"/>
          <w:szCs w:val="28"/>
        </w:rPr>
      </w:pPr>
      <w:r>
        <w:rPr>
          <w:sz w:val="28"/>
          <w:szCs w:val="28"/>
        </w:rPr>
        <w:t xml:space="preserve">               * Результаты проведенных энергетических</w:t>
      </w:r>
      <w:r w:rsidRPr="004736AE">
        <w:rPr>
          <w:sz w:val="28"/>
          <w:szCs w:val="28"/>
        </w:rPr>
        <w:t xml:space="preserve"> обследований.</w:t>
      </w:r>
    </w:p>
    <w:p w:rsidR="002E3831" w:rsidRPr="00A222AF" w:rsidRDefault="002E3831" w:rsidP="00D67195">
      <w:pPr>
        <w:pStyle w:val="181"/>
        <w:numPr>
          <w:ilvl w:val="0"/>
          <w:numId w:val="11"/>
        </w:numPr>
        <w:shd w:val="clear" w:color="auto" w:fill="auto"/>
        <w:tabs>
          <w:tab w:val="left" w:pos="1431"/>
        </w:tabs>
        <w:spacing w:line="240" w:lineRule="auto"/>
        <w:rPr>
          <w:b w:val="0"/>
          <w:bCs w:val="0"/>
          <w:sz w:val="28"/>
          <w:szCs w:val="28"/>
        </w:rPr>
      </w:pPr>
      <w:r w:rsidRPr="00A222AF">
        <w:rPr>
          <w:b w:val="0"/>
          <w:bCs w:val="0"/>
          <w:sz w:val="28"/>
          <w:szCs w:val="28"/>
        </w:rPr>
        <w:t>Данные отраслевой статистической отчетности.</w:t>
      </w:r>
    </w:p>
    <w:p w:rsidR="002E3831" w:rsidRPr="004736AE" w:rsidRDefault="002E3831" w:rsidP="00D67195">
      <w:pPr>
        <w:pStyle w:val="21"/>
        <w:shd w:val="clear" w:color="auto" w:fill="auto"/>
        <w:spacing w:after="0" w:line="240" w:lineRule="auto"/>
        <w:ind w:firstLine="0"/>
        <w:jc w:val="left"/>
        <w:rPr>
          <w:sz w:val="28"/>
          <w:szCs w:val="28"/>
        </w:rPr>
        <w:sectPr w:rsidR="002E3831" w:rsidRPr="004736AE" w:rsidSect="00D67195">
          <w:footerReference w:type="even" r:id="rId10"/>
          <w:footerReference w:type="default" r:id="rId11"/>
          <w:type w:val="continuous"/>
          <w:pgSz w:w="12269" w:h="17180"/>
          <w:pgMar w:top="1481" w:right="866" w:bottom="1481" w:left="1850" w:header="0" w:footer="3" w:gutter="0"/>
          <w:cols w:space="720"/>
          <w:noEndnote/>
          <w:docGrid w:linePitch="360"/>
        </w:sectPr>
      </w:pPr>
      <w:r w:rsidRPr="00A222AF">
        <w:rPr>
          <w:sz w:val="28"/>
          <w:szCs w:val="28"/>
        </w:rPr>
        <w:t xml:space="preserve"> </w:t>
      </w:r>
      <w:r>
        <w:rPr>
          <w:sz w:val="28"/>
          <w:szCs w:val="28"/>
        </w:rPr>
        <w:t xml:space="preserve">               * </w:t>
      </w:r>
      <w:r w:rsidRPr="004736AE">
        <w:rPr>
          <w:sz w:val="28"/>
          <w:szCs w:val="28"/>
        </w:rPr>
        <w:t>Генеральный план развития муни</w:t>
      </w:r>
      <w:r>
        <w:rPr>
          <w:sz w:val="28"/>
          <w:szCs w:val="28"/>
        </w:rPr>
        <w:t>ципального образования Кермисинское</w:t>
      </w:r>
      <w:r w:rsidRPr="004736AE">
        <w:rPr>
          <w:sz w:val="28"/>
          <w:szCs w:val="28"/>
        </w:rPr>
        <w:t xml:space="preserve"> сельское поселение Шацкого муниципального района Рязанской области.</w:t>
      </w:r>
    </w:p>
    <w:p w:rsidR="002E3831" w:rsidRPr="004736AE" w:rsidRDefault="002E3831" w:rsidP="00D67195">
      <w:pPr>
        <w:pStyle w:val="21"/>
        <w:shd w:val="clear" w:color="auto" w:fill="auto"/>
        <w:spacing w:after="200" w:line="240" w:lineRule="auto"/>
        <w:ind w:right="260" w:firstLine="0"/>
        <w:rPr>
          <w:sz w:val="28"/>
          <w:szCs w:val="28"/>
        </w:rPr>
      </w:pPr>
      <w:r w:rsidRPr="004736AE">
        <w:rPr>
          <w:sz w:val="28"/>
          <w:szCs w:val="28"/>
        </w:rPr>
        <w:t>Опред</w:t>
      </w:r>
      <w:r>
        <w:rPr>
          <w:sz w:val="28"/>
          <w:szCs w:val="28"/>
        </w:rPr>
        <w:t>еления, обозначения и сокращения</w:t>
      </w:r>
      <w:r w:rsidRPr="004736AE">
        <w:rPr>
          <w:sz w:val="28"/>
          <w:szCs w:val="28"/>
        </w:rPr>
        <w:t>.</w:t>
      </w:r>
    </w:p>
    <w:p w:rsidR="002E3831" w:rsidRPr="004736AE" w:rsidRDefault="002E3831" w:rsidP="00D67195">
      <w:pPr>
        <w:pStyle w:val="21"/>
        <w:shd w:val="clear" w:color="auto" w:fill="auto"/>
        <w:spacing w:after="177" w:line="240" w:lineRule="auto"/>
        <w:ind w:left="860" w:firstLine="0"/>
        <w:jc w:val="both"/>
        <w:rPr>
          <w:sz w:val="28"/>
          <w:szCs w:val="28"/>
        </w:rPr>
      </w:pPr>
      <w:r>
        <w:rPr>
          <w:sz w:val="28"/>
          <w:szCs w:val="28"/>
        </w:rPr>
        <w:t>В</w:t>
      </w:r>
      <w:r w:rsidRPr="004736AE">
        <w:rPr>
          <w:sz w:val="28"/>
          <w:szCs w:val="28"/>
        </w:rPr>
        <w:t xml:space="preserve"> настояще</w:t>
      </w:r>
      <w:r>
        <w:rPr>
          <w:sz w:val="28"/>
          <w:szCs w:val="28"/>
        </w:rPr>
        <w:t>й схеме</w:t>
      </w:r>
      <w:r w:rsidRPr="004736AE">
        <w:rPr>
          <w:sz w:val="28"/>
          <w:szCs w:val="28"/>
        </w:rPr>
        <w:t xml:space="preserve"> применяются следующие сокращения:</w:t>
      </w:r>
    </w:p>
    <w:p w:rsidR="002E3831" w:rsidRPr="004736AE" w:rsidRDefault="002E3831" w:rsidP="00D67195">
      <w:pPr>
        <w:pStyle w:val="21"/>
        <w:shd w:val="clear" w:color="auto" w:fill="auto"/>
        <w:spacing w:after="0" w:line="240" w:lineRule="auto"/>
        <w:ind w:left="860" w:firstLine="0"/>
        <w:jc w:val="both"/>
        <w:rPr>
          <w:sz w:val="28"/>
          <w:szCs w:val="28"/>
        </w:rPr>
      </w:pPr>
      <w:r w:rsidRPr="004736AE">
        <w:rPr>
          <w:sz w:val="28"/>
          <w:szCs w:val="28"/>
        </w:rPr>
        <w:t>ФЗ - Федеральный закон.</w:t>
      </w:r>
    </w:p>
    <w:p w:rsidR="002E3831" w:rsidRPr="004736AE" w:rsidRDefault="002E3831" w:rsidP="00D67195">
      <w:pPr>
        <w:pStyle w:val="21"/>
        <w:shd w:val="clear" w:color="auto" w:fill="auto"/>
        <w:spacing w:after="0" w:line="240" w:lineRule="auto"/>
        <w:ind w:left="860" w:firstLine="0"/>
        <w:jc w:val="both"/>
        <w:rPr>
          <w:sz w:val="28"/>
          <w:szCs w:val="28"/>
        </w:rPr>
      </w:pPr>
      <w:r w:rsidRPr="004736AE">
        <w:rPr>
          <w:sz w:val="28"/>
          <w:szCs w:val="28"/>
        </w:rPr>
        <w:t>РФ - Российская Федерация.</w:t>
      </w:r>
    </w:p>
    <w:p w:rsidR="002E3831" w:rsidRDefault="002E3831" w:rsidP="00D67195">
      <w:pPr>
        <w:pStyle w:val="21"/>
        <w:shd w:val="clear" w:color="auto" w:fill="auto"/>
        <w:spacing w:after="0" w:line="240" w:lineRule="auto"/>
        <w:ind w:left="860" w:right="1600" w:firstLine="0"/>
        <w:jc w:val="left"/>
        <w:rPr>
          <w:rFonts w:cs="Courier New"/>
          <w:sz w:val="28"/>
          <w:szCs w:val="28"/>
        </w:rPr>
      </w:pPr>
      <w:r>
        <w:rPr>
          <w:sz w:val="28"/>
          <w:szCs w:val="28"/>
        </w:rPr>
        <w:t>ООО - общество с ог</w:t>
      </w:r>
      <w:r w:rsidRPr="004736AE">
        <w:rPr>
          <w:sz w:val="28"/>
          <w:szCs w:val="28"/>
        </w:rPr>
        <w:t>раниченной ответственностью</w:t>
      </w:r>
    </w:p>
    <w:p w:rsidR="002E3831" w:rsidRPr="004736AE" w:rsidRDefault="002E3831" w:rsidP="00D67195">
      <w:pPr>
        <w:pStyle w:val="21"/>
        <w:shd w:val="clear" w:color="auto" w:fill="auto"/>
        <w:spacing w:after="0" w:line="240" w:lineRule="auto"/>
        <w:ind w:left="860" w:right="1600" w:firstLine="0"/>
        <w:jc w:val="left"/>
        <w:rPr>
          <w:sz w:val="28"/>
          <w:szCs w:val="28"/>
        </w:rPr>
      </w:pPr>
      <w:r>
        <w:rPr>
          <w:sz w:val="28"/>
          <w:szCs w:val="28"/>
        </w:rPr>
        <w:t xml:space="preserve"> ГУ - государствен</w:t>
      </w:r>
      <w:r w:rsidRPr="004736AE">
        <w:rPr>
          <w:sz w:val="28"/>
          <w:szCs w:val="28"/>
        </w:rPr>
        <w:t>ное учреждение.</w:t>
      </w:r>
    </w:p>
    <w:p w:rsidR="002E3831" w:rsidRDefault="002E3831" w:rsidP="00D67195">
      <w:pPr>
        <w:pStyle w:val="21"/>
        <w:shd w:val="clear" w:color="auto" w:fill="auto"/>
        <w:spacing w:after="0" w:line="240" w:lineRule="auto"/>
        <w:ind w:left="860" w:right="1600" w:firstLine="0"/>
        <w:jc w:val="left"/>
        <w:rPr>
          <w:rFonts w:cs="Courier New"/>
          <w:sz w:val="28"/>
          <w:szCs w:val="28"/>
        </w:rPr>
      </w:pPr>
      <w:r w:rsidRPr="004736AE">
        <w:rPr>
          <w:sz w:val="28"/>
          <w:szCs w:val="28"/>
        </w:rPr>
        <w:t>ГУП - государственное унитарное предприятие</w:t>
      </w:r>
    </w:p>
    <w:p w:rsidR="002E3831" w:rsidRPr="004736AE" w:rsidRDefault="002E3831" w:rsidP="00D67195">
      <w:pPr>
        <w:pStyle w:val="21"/>
        <w:shd w:val="clear" w:color="auto" w:fill="auto"/>
        <w:spacing w:after="0" w:line="240" w:lineRule="auto"/>
        <w:ind w:left="860" w:right="1600" w:firstLine="0"/>
        <w:jc w:val="left"/>
        <w:rPr>
          <w:sz w:val="28"/>
          <w:szCs w:val="28"/>
        </w:rPr>
      </w:pPr>
      <w:r w:rsidRPr="004736AE">
        <w:rPr>
          <w:sz w:val="28"/>
          <w:szCs w:val="28"/>
        </w:rPr>
        <w:t xml:space="preserve"> МО - муниципальное образование.</w:t>
      </w:r>
    </w:p>
    <w:p w:rsidR="002E3831" w:rsidRPr="004736AE" w:rsidRDefault="002E3831" w:rsidP="00D67195">
      <w:pPr>
        <w:pStyle w:val="21"/>
        <w:shd w:val="clear" w:color="auto" w:fill="auto"/>
        <w:spacing w:after="0" w:line="240" w:lineRule="auto"/>
        <w:ind w:left="860" w:firstLine="0"/>
        <w:jc w:val="both"/>
        <w:rPr>
          <w:sz w:val="28"/>
          <w:szCs w:val="28"/>
        </w:rPr>
      </w:pPr>
      <w:r w:rsidRPr="004736AE">
        <w:rPr>
          <w:sz w:val="28"/>
          <w:szCs w:val="28"/>
        </w:rPr>
        <w:t>ТС - тепловые сети.</w:t>
      </w:r>
    </w:p>
    <w:p w:rsidR="002E3831" w:rsidRDefault="002E3831" w:rsidP="00D67195">
      <w:pPr>
        <w:pStyle w:val="21"/>
        <w:shd w:val="clear" w:color="auto" w:fill="auto"/>
        <w:spacing w:after="0" w:line="240" w:lineRule="auto"/>
        <w:ind w:left="860" w:right="1600" w:firstLine="0"/>
        <w:jc w:val="left"/>
        <w:rPr>
          <w:rFonts w:cs="Courier New"/>
          <w:sz w:val="28"/>
          <w:szCs w:val="28"/>
        </w:rPr>
      </w:pPr>
      <w:r>
        <w:rPr>
          <w:sz w:val="28"/>
          <w:szCs w:val="28"/>
        </w:rPr>
        <w:t>ТОР - топливно-э</w:t>
      </w:r>
      <w:r w:rsidRPr="004736AE">
        <w:rPr>
          <w:sz w:val="28"/>
          <w:szCs w:val="28"/>
        </w:rPr>
        <w:t>нергетические ресурсы,</w:t>
      </w:r>
    </w:p>
    <w:p w:rsidR="002E3831" w:rsidRPr="004736AE" w:rsidRDefault="002E3831" w:rsidP="00D67195">
      <w:pPr>
        <w:pStyle w:val="21"/>
        <w:shd w:val="clear" w:color="auto" w:fill="auto"/>
        <w:spacing w:after="0" w:line="240" w:lineRule="auto"/>
        <w:ind w:left="860" w:right="1600" w:firstLine="0"/>
        <w:jc w:val="left"/>
        <w:rPr>
          <w:sz w:val="28"/>
          <w:szCs w:val="28"/>
        </w:rPr>
      </w:pPr>
      <w:r w:rsidRPr="004736AE">
        <w:rPr>
          <w:sz w:val="28"/>
          <w:szCs w:val="28"/>
        </w:rPr>
        <w:t xml:space="preserve"> га - единица измерения площади.</w:t>
      </w:r>
    </w:p>
    <w:p w:rsidR="002E3831" w:rsidRPr="004736AE" w:rsidRDefault="002E3831" w:rsidP="00D67195">
      <w:pPr>
        <w:pStyle w:val="21"/>
        <w:shd w:val="clear" w:color="auto" w:fill="auto"/>
        <w:spacing w:after="0" w:line="240" w:lineRule="auto"/>
        <w:ind w:left="860" w:right="4200" w:firstLine="0"/>
        <w:jc w:val="left"/>
        <w:rPr>
          <w:sz w:val="28"/>
          <w:szCs w:val="28"/>
        </w:rPr>
      </w:pPr>
      <w:r>
        <w:rPr>
          <w:sz w:val="28"/>
          <w:szCs w:val="28"/>
        </w:rPr>
        <w:t>С</w:t>
      </w:r>
      <w:r w:rsidRPr="004736AE">
        <w:rPr>
          <w:sz w:val="28"/>
          <w:szCs w:val="28"/>
        </w:rPr>
        <w:t>- единица измерения температуры, м - единица измерения длины.</w:t>
      </w:r>
    </w:p>
    <w:p w:rsidR="002E3831" w:rsidRPr="004736AE" w:rsidRDefault="002E3831" w:rsidP="00D67195">
      <w:pPr>
        <w:pStyle w:val="21"/>
        <w:shd w:val="clear" w:color="auto" w:fill="auto"/>
        <w:spacing w:after="0" w:line="240" w:lineRule="auto"/>
        <w:ind w:left="860" w:firstLine="0"/>
        <w:jc w:val="both"/>
        <w:rPr>
          <w:sz w:val="28"/>
          <w:szCs w:val="28"/>
        </w:rPr>
      </w:pPr>
      <w:r>
        <w:rPr>
          <w:sz w:val="28"/>
          <w:szCs w:val="28"/>
        </w:rPr>
        <w:t>М2 -</w:t>
      </w:r>
      <w:r w:rsidRPr="004736AE">
        <w:rPr>
          <w:sz w:val="28"/>
          <w:szCs w:val="28"/>
        </w:rPr>
        <w:t xml:space="preserve"> единица измерения площади.</w:t>
      </w:r>
    </w:p>
    <w:p w:rsidR="002E3831" w:rsidRPr="004736AE" w:rsidRDefault="002E3831" w:rsidP="00D67195">
      <w:pPr>
        <w:pStyle w:val="21"/>
        <w:shd w:val="clear" w:color="auto" w:fill="auto"/>
        <w:spacing w:after="0" w:line="240" w:lineRule="auto"/>
        <w:ind w:left="860" w:firstLine="0"/>
        <w:jc w:val="both"/>
        <w:rPr>
          <w:sz w:val="28"/>
          <w:szCs w:val="28"/>
        </w:rPr>
      </w:pPr>
      <w:r w:rsidRPr="004736AE">
        <w:rPr>
          <w:sz w:val="28"/>
          <w:szCs w:val="28"/>
        </w:rPr>
        <w:t>Гкал - единица</w:t>
      </w:r>
      <w:r>
        <w:rPr>
          <w:sz w:val="28"/>
          <w:szCs w:val="28"/>
        </w:rPr>
        <w:t xml:space="preserve"> измерения количества тепловой э</w:t>
      </w:r>
      <w:r w:rsidRPr="004736AE">
        <w:rPr>
          <w:sz w:val="28"/>
          <w:szCs w:val="28"/>
        </w:rPr>
        <w:t>нер</w:t>
      </w:r>
      <w:r>
        <w:rPr>
          <w:sz w:val="28"/>
          <w:szCs w:val="28"/>
        </w:rPr>
        <w:t>гии</w:t>
      </w:r>
      <w:r w:rsidRPr="004736AE">
        <w:rPr>
          <w:sz w:val="28"/>
          <w:szCs w:val="28"/>
        </w:rPr>
        <w:t>.</w:t>
      </w:r>
    </w:p>
    <w:p w:rsidR="002E3831" w:rsidRPr="004736AE" w:rsidRDefault="002E3831" w:rsidP="00D67195">
      <w:pPr>
        <w:pStyle w:val="21"/>
        <w:shd w:val="clear" w:color="auto" w:fill="auto"/>
        <w:spacing w:after="0" w:line="240" w:lineRule="auto"/>
        <w:ind w:left="860" w:firstLine="0"/>
        <w:jc w:val="both"/>
        <w:rPr>
          <w:sz w:val="28"/>
          <w:szCs w:val="28"/>
        </w:rPr>
      </w:pPr>
      <w:r w:rsidRPr="004736AE">
        <w:rPr>
          <w:sz w:val="28"/>
          <w:szCs w:val="28"/>
        </w:rPr>
        <w:t>Гкал/ч - единица измерения количества тепловой энергии, расходуемой в единицу времени.</w:t>
      </w:r>
    </w:p>
    <w:p w:rsidR="002E3831" w:rsidRPr="004736AE" w:rsidRDefault="002E3831" w:rsidP="00C54737">
      <w:pPr>
        <w:rPr>
          <w:rFonts w:ascii="Times New Roman" w:hAnsi="Times New Roman" w:cs="Times New Roman"/>
          <w:sz w:val="28"/>
          <w:szCs w:val="28"/>
        </w:rPr>
      </w:pPr>
    </w:p>
    <w:p w:rsidR="002E3831" w:rsidRPr="004736AE" w:rsidRDefault="002E3831" w:rsidP="00C54737">
      <w:pPr>
        <w:spacing w:before="39" w:after="39"/>
        <w:rPr>
          <w:rFonts w:ascii="Times New Roman" w:hAnsi="Times New Roman" w:cs="Times New Roman"/>
          <w:sz w:val="28"/>
          <w:szCs w:val="28"/>
        </w:rPr>
      </w:pPr>
    </w:p>
    <w:p w:rsidR="002E3831" w:rsidRPr="004736AE" w:rsidRDefault="002E3831" w:rsidP="00C54737">
      <w:pPr>
        <w:rPr>
          <w:rFonts w:ascii="Times New Roman" w:hAnsi="Times New Roman" w:cs="Times New Roman"/>
          <w:sz w:val="28"/>
          <w:szCs w:val="28"/>
        </w:rPr>
        <w:sectPr w:rsidR="002E3831" w:rsidRPr="004736AE">
          <w:type w:val="continuous"/>
          <w:pgSz w:w="12269" w:h="17180"/>
          <w:pgMar w:top="388" w:right="0" w:bottom="1848" w:left="0" w:header="0" w:footer="3" w:gutter="0"/>
          <w:cols w:space="720"/>
          <w:noEndnote/>
          <w:docGrid w:linePitch="360"/>
        </w:sectPr>
      </w:pPr>
    </w:p>
    <w:p w:rsidR="002E3831" w:rsidRPr="004736AE" w:rsidRDefault="002E3831" w:rsidP="00C54737">
      <w:pPr>
        <w:pStyle w:val="21"/>
        <w:shd w:val="clear" w:color="auto" w:fill="auto"/>
        <w:spacing w:after="282" w:line="240" w:lineRule="auto"/>
        <w:ind w:left="20" w:firstLine="0"/>
        <w:rPr>
          <w:sz w:val="28"/>
          <w:szCs w:val="28"/>
        </w:rPr>
      </w:pPr>
      <w:r>
        <w:rPr>
          <w:noProof/>
        </w:rPr>
        <w:pict>
          <v:shape id="_x0000_s1033" type="#_x0000_t75" style="position:absolute;left:0;text-align:left;margin-left:-71.95pt;margin-top:77.05pt;width:13.7pt;height:76.1pt;z-index:-251666944;mso-wrap-distance-left:5pt;mso-wrap-distance-right:64.55pt;mso-position-horizontal-relative:margin;mso-position-vertical-relative:margin">
            <v:imagedata r:id="rId12" o:title=""/>
            <w10:wrap type="square" side="right" anchorx="margin" anchory="margin"/>
          </v:shape>
        </w:pict>
      </w:r>
      <w:r>
        <w:rPr>
          <w:noProof/>
        </w:rPr>
        <w:pict>
          <v:shape id="_x0000_s1034" type="#_x0000_t75" style="position:absolute;left:0;text-align:left;margin-left:-74.35pt;margin-top:396.25pt;width:14.9pt;height:51.1pt;z-index:-251665920;mso-wrap-distance-left:5pt;mso-wrap-distance-right:65.75pt;mso-position-horizontal-relative:margin;mso-position-vertical-relative:margin">
            <v:imagedata r:id="rId13" o:title=""/>
            <w10:wrap type="square" side="right" anchorx="margin" anchory="margin"/>
          </v:shape>
        </w:pict>
      </w:r>
      <w:r>
        <w:rPr>
          <w:noProof/>
        </w:rPr>
        <w:pict>
          <v:shape id="_x0000_s1035" type="#_x0000_t75" style="position:absolute;left:0;text-align:left;margin-left:-72.65pt;margin-top:465.15pt;width:12.5pt;height:139.45pt;z-index:-251664896;mso-wrap-distance-left:5pt;mso-wrap-distance-right:66.5pt;mso-position-horizontal-relative:margin;mso-position-vertical-relative:margin">
            <v:imagedata r:id="rId14" o:title=""/>
            <w10:wrap type="square" side="right" anchorx="margin" anchory="margin"/>
          </v:shape>
        </w:pict>
      </w:r>
      <w:r w:rsidRPr="004736AE">
        <w:rPr>
          <w:sz w:val="28"/>
          <w:szCs w:val="28"/>
        </w:rPr>
        <w:t>Введение.</w:t>
      </w:r>
    </w:p>
    <w:p w:rsidR="002E3831" w:rsidRPr="004736AE" w:rsidRDefault="002E3831" w:rsidP="00C54737">
      <w:pPr>
        <w:pStyle w:val="21"/>
        <w:shd w:val="clear" w:color="auto" w:fill="auto"/>
        <w:tabs>
          <w:tab w:val="left" w:pos="3086"/>
          <w:tab w:val="left" w:pos="4205"/>
          <w:tab w:val="left" w:pos="6019"/>
        </w:tabs>
        <w:spacing w:after="0" w:line="240" w:lineRule="auto"/>
        <w:ind w:firstLine="480"/>
        <w:jc w:val="both"/>
        <w:rPr>
          <w:sz w:val="28"/>
          <w:szCs w:val="28"/>
        </w:rPr>
      </w:pPr>
      <w:r w:rsidRPr="004736AE">
        <w:rPr>
          <w:sz w:val="28"/>
          <w:szCs w:val="28"/>
        </w:rPr>
        <w:t xml:space="preserve">Настоящая работа </w:t>
      </w:r>
      <w:r w:rsidRPr="004736AE">
        <w:rPr>
          <w:sz w:val="28"/>
          <w:szCs w:val="28"/>
          <w:lang w:eastAsia="en-US"/>
        </w:rPr>
        <w:t xml:space="preserve">имеет </w:t>
      </w:r>
      <w:r w:rsidRPr="004736AE">
        <w:rPr>
          <w:sz w:val="28"/>
          <w:szCs w:val="28"/>
        </w:rPr>
        <w:t>целью провести подготовку к принятию стратегического решения, которое предоставит возможность органам местного самоуправления на территории муниципального образования - Кермисинское сельское поселение Шацкого муниципальною района Рязанской области (далее поселение) обеспечить эффективное теплоснабжение потребителей, а также энергетической политики в части теплоснабжения и энергосбережения.</w:t>
      </w:r>
    </w:p>
    <w:p w:rsidR="002E3831" w:rsidRPr="004736AE" w:rsidRDefault="002E3831" w:rsidP="00C54737">
      <w:pPr>
        <w:pStyle w:val="21"/>
        <w:shd w:val="clear" w:color="auto" w:fill="auto"/>
        <w:spacing w:after="0" w:line="240" w:lineRule="auto"/>
        <w:ind w:firstLine="480"/>
        <w:jc w:val="both"/>
        <w:rPr>
          <w:sz w:val="28"/>
          <w:szCs w:val="28"/>
        </w:rPr>
      </w:pPr>
      <w:r w:rsidRPr="004736AE">
        <w:rPr>
          <w:sz w:val="28"/>
          <w:szCs w:val="28"/>
        </w:rPr>
        <w:t>Проектирование систем теплоснабжения поселения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поселений, в первую очередь его градостроительной деятельности, определённой Генеральным планом развития поселения на период до 2030 года.</w:t>
      </w:r>
    </w:p>
    <w:p w:rsidR="002E3831" w:rsidRPr="004736AE" w:rsidRDefault="002E3831" w:rsidP="00C54737">
      <w:pPr>
        <w:pStyle w:val="21"/>
        <w:shd w:val="clear" w:color="auto" w:fill="auto"/>
        <w:spacing w:after="0" w:line="240" w:lineRule="auto"/>
        <w:ind w:firstLine="480"/>
        <w:jc w:val="both"/>
        <w:rPr>
          <w:sz w:val="28"/>
          <w:szCs w:val="28"/>
        </w:rPr>
      </w:pPr>
      <w:r w:rsidRPr="004736AE">
        <w:rPr>
          <w:sz w:val="28"/>
          <w:szCs w:val="28"/>
        </w:rPr>
        <w:t>Рассмотрение проблемы начинается на стадии разработки генеральных планов в самом общем виде совместно с другими вопросами инженерной инфраструктуры, и такие решения носят предварительный характер. Даётся обоснование необходимости (или отсутствия необходимости) сооружения источников тепла для покрытия имеющегося дефицита мощности и возрастающих тепловых нагрузок на расчётный срок</w:t>
      </w:r>
    </w:p>
    <w:p w:rsidR="002E3831" w:rsidRPr="004736AE" w:rsidRDefault="002E3831" w:rsidP="00C54737">
      <w:pPr>
        <w:pStyle w:val="21"/>
        <w:shd w:val="clear" w:color="auto" w:fill="auto"/>
        <w:spacing w:after="0" w:line="240" w:lineRule="auto"/>
        <w:ind w:firstLine="480"/>
        <w:jc w:val="both"/>
        <w:rPr>
          <w:sz w:val="28"/>
          <w:szCs w:val="28"/>
        </w:rPr>
      </w:pPr>
      <w:r w:rsidRPr="004736AE">
        <w:rPr>
          <w:sz w:val="28"/>
          <w:szCs w:val="28"/>
        </w:rPr>
        <w:t>Схемы теплоснабжения разрабатываются на основе анализа тепловых нагрузок потребителей с учётом перспективного развития на 15 лет, структуры топливного баланса, оценки состояния существующей системы теплоснабжения, рассмотрения вопросов надёжности и экономичности.</w:t>
      </w:r>
    </w:p>
    <w:p w:rsidR="002E3831" w:rsidRPr="004736AE" w:rsidRDefault="002E3831" w:rsidP="00C54737">
      <w:pPr>
        <w:pStyle w:val="21"/>
        <w:shd w:val="clear" w:color="auto" w:fill="auto"/>
        <w:spacing w:after="0" w:line="240" w:lineRule="auto"/>
        <w:ind w:firstLine="480"/>
        <w:jc w:val="both"/>
        <w:rPr>
          <w:sz w:val="28"/>
          <w:szCs w:val="28"/>
        </w:rPr>
      </w:pPr>
      <w:r w:rsidRPr="004736AE">
        <w:rPr>
          <w:sz w:val="28"/>
          <w:szCs w:val="28"/>
        </w:rPr>
        <w:t>Обоснование решений (рекомендаций) при разработке схемы теплоснабжения осуществляется на основе технико-экономическою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затрат.</w:t>
      </w:r>
    </w:p>
    <w:p w:rsidR="002E3831" w:rsidRPr="004736AE" w:rsidRDefault="002E3831" w:rsidP="00C54737">
      <w:pPr>
        <w:pStyle w:val="21"/>
        <w:shd w:val="clear" w:color="auto" w:fill="auto"/>
        <w:spacing w:after="0" w:line="240" w:lineRule="auto"/>
        <w:ind w:firstLine="480"/>
        <w:jc w:val="both"/>
        <w:rPr>
          <w:sz w:val="28"/>
          <w:szCs w:val="28"/>
        </w:rPr>
      </w:pPr>
      <w:r w:rsidRPr="004736AE">
        <w:rPr>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2E3831" w:rsidRPr="004736AE" w:rsidRDefault="002E3831" w:rsidP="00C54737">
      <w:pPr>
        <w:pStyle w:val="21"/>
        <w:shd w:val="clear" w:color="auto" w:fill="auto"/>
        <w:spacing w:after="0" w:line="240" w:lineRule="auto"/>
        <w:ind w:firstLine="480"/>
        <w:jc w:val="both"/>
        <w:rPr>
          <w:sz w:val="28"/>
          <w:szCs w:val="28"/>
        </w:rPr>
        <w:sectPr w:rsidR="002E3831" w:rsidRPr="004736AE" w:rsidSect="00622A95">
          <w:type w:val="continuous"/>
          <w:pgSz w:w="12269" w:h="17180"/>
          <w:pgMar w:top="567" w:right="1134" w:bottom="567" w:left="1701" w:header="0" w:footer="6" w:gutter="0"/>
          <w:cols w:space="720"/>
          <w:noEndnote/>
          <w:docGrid w:linePitch="360"/>
        </w:sectPr>
      </w:pPr>
      <w:r w:rsidRPr="004736AE">
        <w:rPr>
          <w:sz w:val="28"/>
          <w:szCs w:val="28"/>
        </w:rPr>
        <w:t>Централизация теплоснабжения всегда экономически выгодна при плотной застройке в пределах данного района.</w:t>
      </w:r>
    </w:p>
    <w:p w:rsidR="002E3831" w:rsidRPr="004736AE" w:rsidRDefault="002E3831" w:rsidP="00C54737">
      <w:pPr>
        <w:pStyle w:val="40"/>
        <w:shd w:val="clear" w:color="auto" w:fill="auto"/>
        <w:spacing w:after="435" w:line="240" w:lineRule="auto"/>
        <w:ind w:left="3020"/>
      </w:pPr>
      <w:r w:rsidRPr="004736AE">
        <w:t>1. Общее описание поселения.</w:t>
      </w:r>
    </w:p>
    <w:p w:rsidR="002E3831" w:rsidRPr="004736AE" w:rsidRDefault="002E3831" w:rsidP="00C54737">
      <w:pPr>
        <w:pStyle w:val="21"/>
        <w:shd w:val="clear" w:color="auto" w:fill="auto"/>
        <w:tabs>
          <w:tab w:val="left" w:pos="4934"/>
        </w:tabs>
        <w:spacing w:after="0" w:line="240" w:lineRule="auto"/>
        <w:ind w:firstLine="600"/>
        <w:jc w:val="both"/>
        <w:rPr>
          <w:sz w:val="28"/>
          <w:szCs w:val="28"/>
        </w:rPr>
      </w:pPr>
      <w:r w:rsidRPr="004736AE">
        <w:rPr>
          <w:sz w:val="28"/>
          <w:szCs w:val="28"/>
        </w:rPr>
        <w:t>Муниципальное образование Кермисинское сельское поселение является самостоятельным муниципальным образованием в составе Шацкого муниципальною района Рязанской области,</w:t>
      </w:r>
    </w:p>
    <w:p w:rsidR="002E3831" w:rsidRPr="004736AE" w:rsidRDefault="002E3831" w:rsidP="00C54737">
      <w:pPr>
        <w:pStyle w:val="21"/>
        <w:shd w:val="clear" w:color="auto" w:fill="auto"/>
        <w:spacing w:after="228" w:line="240" w:lineRule="auto"/>
        <w:ind w:firstLine="600"/>
        <w:jc w:val="both"/>
        <w:rPr>
          <w:sz w:val="28"/>
          <w:szCs w:val="28"/>
        </w:rPr>
      </w:pPr>
      <w:r w:rsidRPr="004736AE">
        <w:rPr>
          <w:sz w:val="28"/>
          <w:szCs w:val="28"/>
        </w:rPr>
        <w:t>Кермисинское сельское поселение образовано и наделено статусом поселения законом Рязанской области от 7 октября 2004 г ода .№ 101 -0З</w:t>
      </w:r>
    </w:p>
    <w:p w:rsidR="002E3831" w:rsidRPr="004736AE" w:rsidRDefault="002E3831" w:rsidP="00C54737">
      <w:pPr>
        <w:pStyle w:val="21"/>
        <w:shd w:val="clear" w:color="auto" w:fill="auto"/>
        <w:spacing w:after="216" w:line="240" w:lineRule="auto"/>
        <w:ind w:firstLine="0"/>
        <w:jc w:val="both"/>
        <w:rPr>
          <w:sz w:val="28"/>
          <w:szCs w:val="28"/>
        </w:rPr>
      </w:pPr>
      <w:r w:rsidRPr="004736AE">
        <w:rPr>
          <w:rStyle w:val="22"/>
          <w:sz w:val="28"/>
          <w:szCs w:val="28"/>
        </w:rPr>
        <w:t xml:space="preserve">Географическое </w:t>
      </w:r>
      <w:r w:rsidRPr="004736AE">
        <w:rPr>
          <w:b/>
          <w:bCs/>
          <w:sz w:val="28"/>
          <w:szCs w:val="28"/>
        </w:rPr>
        <w:t>положение</w:t>
      </w:r>
      <w:r w:rsidRPr="004736AE">
        <w:rPr>
          <w:sz w:val="28"/>
          <w:szCs w:val="28"/>
        </w:rPr>
        <w:t xml:space="preserve">: Кермисинское сельское поселение граничит с Желанновским сельским поселением. Ямбирнским сельским поселением, Новочернеевским </w:t>
      </w:r>
      <w:r w:rsidRPr="004736AE">
        <w:rPr>
          <w:rStyle w:val="22"/>
          <w:b w:val="0"/>
          <w:bCs w:val="0"/>
          <w:sz w:val="28"/>
          <w:szCs w:val="28"/>
        </w:rPr>
        <w:t>сельским</w:t>
      </w:r>
      <w:r w:rsidRPr="004736AE">
        <w:rPr>
          <w:rStyle w:val="22"/>
          <w:sz w:val="28"/>
          <w:szCs w:val="28"/>
        </w:rPr>
        <w:t xml:space="preserve"> </w:t>
      </w:r>
      <w:r w:rsidRPr="004736AE">
        <w:rPr>
          <w:sz w:val="28"/>
          <w:szCs w:val="28"/>
        </w:rPr>
        <w:t>поселением</w:t>
      </w:r>
    </w:p>
    <w:p w:rsidR="002E3831" w:rsidRPr="004736AE" w:rsidRDefault="002E3831" w:rsidP="00C54737">
      <w:pPr>
        <w:pStyle w:val="21"/>
        <w:shd w:val="clear" w:color="auto" w:fill="auto"/>
        <w:spacing w:after="216" w:line="240" w:lineRule="auto"/>
        <w:ind w:firstLine="760"/>
        <w:jc w:val="both"/>
        <w:rPr>
          <w:sz w:val="28"/>
          <w:szCs w:val="28"/>
        </w:rPr>
      </w:pPr>
      <w:r w:rsidRPr="004736AE">
        <w:rPr>
          <w:sz w:val="28"/>
          <w:szCs w:val="28"/>
        </w:rPr>
        <w:t xml:space="preserve">Границы территории муниципального образования Кермисинское сельское поселение установлены законом Рязанской области «О наделении муниципального образования - Шацкий район статусом муниципальною района, об установлении его границ и границ муниципальных образований, входящих </w:t>
      </w:r>
      <w:r w:rsidRPr="004736AE">
        <w:rPr>
          <w:rStyle w:val="20"/>
          <w:i w:val="0"/>
          <w:iCs w:val="0"/>
          <w:sz w:val="28"/>
          <w:szCs w:val="28"/>
        </w:rPr>
        <w:t>в</w:t>
      </w:r>
      <w:r w:rsidRPr="004736AE">
        <w:rPr>
          <w:rStyle w:val="20"/>
          <w:sz w:val="28"/>
          <w:szCs w:val="28"/>
        </w:rPr>
        <w:t xml:space="preserve"> </w:t>
      </w:r>
      <w:r w:rsidRPr="004736AE">
        <w:rPr>
          <w:sz w:val="28"/>
          <w:szCs w:val="28"/>
        </w:rPr>
        <w:t>его состав» от 7 октября 2004 года №100-0З.</w:t>
      </w:r>
    </w:p>
    <w:p w:rsidR="002E3831" w:rsidRPr="004736AE" w:rsidRDefault="002E3831" w:rsidP="00C54737">
      <w:pPr>
        <w:pStyle w:val="21"/>
        <w:shd w:val="clear" w:color="auto" w:fill="auto"/>
        <w:spacing w:after="228" w:line="240" w:lineRule="auto"/>
        <w:ind w:firstLine="760"/>
        <w:jc w:val="both"/>
        <w:rPr>
          <w:sz w:val="28"/>
          <w:szCs w:val="28"/>
        </w:rPr>
      </w:pPr>
      <w:r w:rsidRPr="004736AE">
        <w:rPr>
          <w:sz w:val="28"/>
          <w:szCs w:val="28"/>
        </w:rPr>
        <w:t>Территория Кермисинского сельского поселения входит в состав территории муниципального образования - Шацкий муниципальный район Рязанской области.</w:t>
      </w:r>
    </w:p>
    <w:p w:rsidR="002E3831" w:rsidRPr="004736AE" w:rsidRDefault="002E3831" w:rsidP="00C54737">
      <w:pPr>
        <w:pStyle w:val="21"/>
        <w:shd w:val="clear" w:color="auto" w:fill="auto"/>
        <w:spacing w:after="239" w:line="240" w:lineRule="auto"/>
        <w:ind w:firstLine="760"/>
        <w:jc w:val="both"/>
        <w:rPr>
          <w:sz w:val="28"/>
          <w:szCs w:val="28"/>
        </w:rPr>
      </w:pPr>
      <w:r w:rsidRPr="004736AE">
        <w:rPr>
          <w:sz w:val="28"/>
          <w:szCs w:val="28"/>
        </w:rPr>
        <w:t>Кермисинское поселение расположено на юго-западе Шацкого района Рязанской области. На северо-западе и севере Кермисинское поселение  граничит с Ямбирнским и Желанновским поселениями и северо-востоке - с Новочернеевским поселением. С юга, юга- востока поселение граничит с Моршанским районом Тамбовской области.</w:t>
      </w:r>
    </w:p>
    <w:p w:rsidR="002E3831" w:rsidRPr="004736AE" w:rsidRDefault="002E3831" w:rsidP="00C54737">
      <w:pPr>
        <w:pStyle w:val="21"/>
        <w:shd w:val="clear" w:color="auto" w:fill="auto"/>
        <w:spacing w:after="220" w:line="240" w:lineRule="auto"/>
        <w:ind w:firstLine="760"/>
        <w:jc w:val="both"/>
        <w:rPr>
          <w:sz w:val="28"/>
          <w:szCs w:val="28"/>
        </w:rPr>
      </w:pPr>
      <w:r w:rsidRPr="004736AE">
        <w:rPr>
          <w:sz w:val="28"/>
          <w:szCs w:val="28"/>
        </w:rPr>
        <w:t>Площадь Кермисинского поселения составляет 30579 га.</w:t>
      </w:r>
    </w:p>
    <w:p w:rsidR="002E3831" w:rsidRPr="004736AE" w:rsidRDefault="002E3831" w:rsidP="00C54737">
      <w:pPr>
        <w:pStyle w:val="21"/>
        <w:shd w:val="clear" w:color="auto" w:fill="auto"/>
        <w:spacing w:after="197" w:line="240" w:lineRule="auto"/>
        <w:ind w:firstLine="760"/>
        <w:jc w:val="both"/>
        <w:rPr>
          <w:sz w:val="28"/>
          <w:szCs w:val="28"/>
        </w:rPr>
      </w:pPr>
      <w:r w:rsidRPr="004736AE">
        <w:rPr>
          <w:sz w:val="28"/>
          <w:szCs w:val="28"/>
        </w:rPr>
        <w:t>Административный центр поселения - село Кермись.</w:t>
      </w:r>
    </w:p>
    <w:p w:rsidR="002E3831" w:rsidRPr="004736AE" w:rsidRDefault="002E3831" w:rsidP="00C54737">
      <w:pPr>
        <w:pStyle w:val="21"/>
        <w:shd w:val="clear" w:color="auto" w:fill="auto"/>
        <w:spacing w:after="220" w:line="240" w:lineRule="auto"/>
        <w:ind w:firstLine="600"/>
        <w:jc w:val="both"/>
        <w:rPr>
          <w:sz w:val="28"/>
          <w:szCs w:val="28"/>
        </w:rPr>
      </w:pPr>
      <w:r w:rsidRPr="004736AE">
        <w:rPr>
          <w:b/>
          <w:bCs/>
          <w:sz w:val="28"/>
          <w:szCs w:val="28"/>
        </w:rPr>
        <w:t>Климат</w:t>
      </w:r>
      <w:r w:rsidRPr="004736AE">
        <w:rPr>
          <w:sz w:val="28"/>
          <w:szCs w:val="28"/>
        </w:rPr>
        <w:t xml:space="preserve">: территория расположена в зоне умеренно-континентального климата. Среднегодовая температура воздуха составляет </w:t>
      </w:r>
      <w:r w:rsidRPr="004736AE">
        <w:rPr>
          <w:rStyle w:val="212pt"/>
          <w:b w:val="0"/>
          <w:bCs w:val="0"/>
          <w:sz w:val="28"/>
          <w:szCs w:val="28"/>
        </w:rPr>
        <w:t>4 С.</w:t>
      </w:r>
      <w:r w:rsidRPr="004736AE">
        <w:rPr>
          <w:rStyle w:val="212pt"/>
          <w:sz w:val="28"/>
          <w:szCs w:val="28"/>
        </w:rPr>
        <w:t xml:space="preserve"> </w:t>
      </w:r>
      <w:r w:rsidRPr="004736AE">
        <w:rPr>
          <w:sz w:val="28"/>
          <w:szCs w:val="28"/>
        </w:rPr>
        <w:t xml:space="preserve">Средне- минимальная наблюдается в январе - -11,6 С, среднемаксимальная летом-+19,3 С. Абсолютный максимум </w:t>
      </w:r>
      <w:r w:rsidRPr="004736AE">
        <w:rPr>
          <w:sz w:val="28"/>
          <w:szCs w:val="28"/>
          <w:lang w:eastAsia="en-US"/>
        </w:rPr>
        <w:t xml:space="preserve">+38 </w:t>
      </w:r>
      <w:r w:rsidRPr="004736AE">
        <w:rPr>
          <w:sz w:val="28"/>
          <w:szCs w:val="28"/>
        </w:rPr>
        <w:t>С, Абсолютный минимум зимой</w:t>
      </w:r>
      <w:r w:rsidRPr="004736AE">
        <w:rPr>
          <w:rStyle w:val="2Tahoma"/>
          <w:rFonts w:ascii="Times New Roman" w:hAnsi="Times New Roman" w:cs="Times New Roman"/>
          <w:sz w:val="28"/>
          <w:szCs w:val="28"/>
        </w:rPr>
        <w:t xml:space="preserve"> </w:t>
      </w:r>
      <w:r w:rsidRPr="004736AE">
        <w:rPr>
          <w:sz w:val="28"/>
          <w:szCs w:val="28"/>
        </w:rPr>
        <w:t>достигает - -42 С.</w:t>
      </w:r>
    </w:p>
    <w:p w:rsidR="002E3831" w:rsidRPr="004736AE" w:rsidRDefault="002E3831" w:rsidP="00C54737">
      <w:pPr>
        <w:pStyle w:val="21"/>
        <w:shd w:val="clear" w:color="auto" w:fill="auto"/>
        <w:spacing w:after="243" w:line="240" w:lineRule="auto"/>
        <w:ind w:firstLine="600"/>
        <w:jc w:val="both"/>
        <w:rPr>
          <w:sz w:val="28"/>
          <w:szCs w:val="28"/>
        </w:rPr>
      </w:pPr>
      <w:r w:rsidRPr="004736AE">
        <w:rPr>
          <w:sz w:val="28"/>
          <w:szCs w:val="28"/>
        </w:rPr>
        <w:t>Средняя продолжительность безморозного периода составляет 217 дней. Последний мороз может быть в начале мая, первый заморозок в конце сентября.</w:t>
      </w:r>
    </w:p>
    <w:p w:rsidR="002E3831" w:rsidRPr="004736AE" w:rsidRDefault="002E3831" w:rsidP="00C54737">
      <w:pPr>
        <w:pStyle w:val="21"/>
        <w:shd w:val="clear" w:color="auto" w:fill="auto"/>
        <w:spacing w:after="202" w:line="240" w:lineRule="auto"/>
        <w:ind w:firstLine="760"/>
        <w:jc w:val="both"/>
        <w:rPr>
          <w:sz w:val="28"/>
          <w:szCs w:val="28"/>
        </w:rPr>
      </w:pPr>
      <w:r w:rsidRPr="004736AE">
        <w:rPr>
          <w:sz w:val="28"/>
          <w:szCs w:val="28"/>
        </w:rPr>
        <w:t>Среднегодовое количество осадков 473 мм.</w:t>
      </w:r>
    </w:p>
    <w:p w:rsidR="002E3831" w:rsidRPr="004736AE" w:rsidRDefault="002E3831" w:rsidP="00C54737">
      <w:pPr>
        <w:pStyle w:val="50"/>
        <w:shd w:val="clear" w:color="auto" w:fill="auto"/>
        <w:spacing w:before="0" w:line="240" w:lineRule="auto"/>
        <w:rPr>
          <w:b w:val="0"/>
          <w:bCs w:val="0"/>
        </w:rPr>
      </w:pPr>
      <w:r w:rsidRPr="004736AE">
        <w:rPr>
          <w:b w:val="0"/>
          <w:bCs w:val="0"/>
        </w:rPr>
        <w:t>Максимально глубина промерзания Грунта 140 см.</w:t>
      </w:r>
    </w:p>
    <w:p w:rsidR="002E3831" w:rsidRPr="004736AE" w:rsidRDefault="002E3831" w:rsidP="00C54737">
      <w:pPr>
        <w:pStyle w:val="50"/>
        <w:shd w:val="clear" w:color="auto" w:fill="auto"/>
        <w:spacing w:before="0" w:line="240" w:lineRule="auto"/>
        <w:rPr>
          <w:b w:val="0"/>
          <w:bCs w:val="0"/>
        </w:rPr>
      </w:pPr>
      <w:r w:rsidRPr="004736AE">
        <w:rPr>
          <w:b w:val="0"/>
          <w:bCs w:val="0"/>
        </w:rPr>
        <w:t>Максимальная высота снежного покрова 46 см.</w:t>
      </w:r>
    </w:p>
    <w:p w:rsidR="002E3831" w:rsidRPr="004736AE" w:rsidRDefault="002E3831" w:rsidP="00C54737">
      <w:pPr>
        <w:pStyle w:val="21"/>
        <w:shd w:val="clear" w:color="auto" w:fill="auto"/>
        <w:tabs>
          <w:tab w:val="left" w:pos="8294"/>
        </w:tabs>
        <w:spacing w:after="0" w:line="240" w:lineRule="auto"/>
        <w:ind w:firstLine="840"/>
        <w:jc w:val="both"/>
        <w:rPr>
          <w:sz w:val="28"/>
          <w:szCs w:val="28"/>
        </w:rPr>
      </w:pPr>
      <w:r w:rsidRPr="004736AE">
        <w:rPr>
          <w:sz w:val="28"/>
          <w:szCs w:val="28"/>
        </w:rPr>
        <w:t>Направление господствующих ветров по данным Сасовской</w:t>
      </w:r>
    </w:p>
    <w:p w:rsidR="002E3831" w:rsidRPr="004736AE" w:rsidRDefault="002E3831" w:rsidP="00C54737">
      <w:pPr>
        <w:pStyle w:val="21"/>
        <w:shd w:val="clear" w:color="auto" w:fill="auto"/>
        <w:spacing w:after="676" w:line="240" w:lineRule="auto"/>
        <w:ind w:firstLine="0"/>
        <w:jc w:val="left"/>
        <w:rPr>
          <w:sz w:val="28"/>
          <w:szCs w:val="28"/>
        </w:rPr>
      </w:pPr>
      <w:r w:rsidRPr="004736AE">
        <w:rPr>
          <w:sz w:val="28"/>
          <w:szCs w:val="28"/>
        </w:rPr>
        <w:t>метеостанции следующее:</w:t>
      </w:r>
    </w:p>
    <w:tbl>
      <w:tblPr>
        <w:tblOverlap w:val="never"/>
        <w:tblW w:w="0" w:type="auto"/>
        <w:jc w:val="center"/>
        <w:tblLayout w:type="fixed"/>
        <w:tblCellMar>
          <w:left w:w="10" w:type="dxa"/>
          <w:right w:w="10" w:type="dxa"/>
        </w:tblCellMar>
        <w:tblLook w:val="00A0"/>
      </w:tblPr>
      <w:tblGrid>
        <w:gridCol w:w="1200"/>
        <w:gridCol w:w="1118"/>
        <w:gridCol w:w="1123"/>
        <w:gridCol w:w="1109"/>
        <w:gridCol w:w="1114"/>
        <w:gridCol w:w="1128"/>
        <w:gridCol w:w="1123"/>
        <w:gridCol w:w="1114"/>
        <w:gridCol w:w="1114"/>
      </w:tblGrid>
      <w:tr w:rsidR="002E3831" w:rsidRPr="004736AE">
        <w:trPr>
          <w:trHeight w:hRule="exact" w:val="552"/>
          <w:jc w:val="center"/>
        </w:trPr>
        <w:tc>
          <w:tcPr>
            <w:tcW w:w="1200" w:type="dxa"/>
            <w:tcBorders>
              <w:top w:val="single" w:sz="4" w:space="0" w:color="auto"/>
              <w:left w:val="single" w:sz="4" w:space="0" w:color="auto"/>
            </w:tcBorders>
            <w:shd w:val="clear" w:color="auto" w:fill="FFFFFF"/>
          </w:tcPr>
          <w:p w:rsidR="002E3831" w:rsidRPr="004736AE" w:rsidRDefault="002E3831" w:rsidP="00C54737">
            <w:pPr>
              <w:framePr w:w="10142" w:wrap="notBeside" w:vAnchor="text" w:hAnchor="text" w:xAlign="center" w:y="1"/>
              <w:rPr>
                <w:rFonts w:ascii="Times New Roman" w:hAnsi="Times New Roman" w:cs="Times New Roman"/>
                <w:sz w:val="28"/>
                <w:szCs w:val="28"/>
              </w:rPr>
            </w:pPr>
          </w:p>
        </w:tc>
        <w:tc>
          <w:tcPr>
            <w:tcW w:w="1118"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С</w:t>
            </w:r>
          </w:p>
        </w:tc>
        <w:tc>
          <w:tcPr>
            <w:tcW w:w="1123"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СВ</w:t>
            </w:r>
          </w:p>
        </w:tc>
        <w:tc>
          <w:tcPr>
            <w:tcW w:w="1109"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В</w:t>
            </w:r>
          </w:p>
        </w:tc>
        <w:tc>
          <w:tcPr>
            <w:tcW w:w="1114"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lang w:eastAsia="en-US"/>
              </w:rPr>
              <w:t>Ю</w:t>
            </w:r>
            <w:r w:rsidRPr="004736AE">
              <w:rPr>
                <w:rStyle w:val="23"/>
                <w:sz w:val="28"/>
                <w:szCs w:val="28"/>
                <w:lang w:val="en-US" w:eastAsia="en-US"/>
              </w:rPr>
              <w:t>B</w:t>
            </w:r>
          </w:p>
        </w:tc>
        <w:tc>
          <w:tcPr>
            <w:tcW w:w="1128"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Tahoma7"/>
                <w:rFonts w:ascii="Times New Roman" w:hAnsi="Times New Roman" w:cs="Times New Roman"/>
                <w:sz w:val="28"/>
                <w:szCs w:val="28"/>
              </w:rPr>
              <w:t>Ю</w:t>
            </w:r>
          </w:p>
        </w:tc>
        <w:tc>
          <w:tcPr>
            <w:tcW w:w="1123"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ЮЗ</w:t>
            </w:r>
          </w:p>
        </w:tc>
        <w:tc>
          <w:tcPr>
            <w:tcW w:w="1114"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3</w:t>
            </w:r>
          </w:p>
        </w:tc>
        <w:tc>
          <w:tcPr>
            <w:tcW w:w="1114" w:type="dxa"/>
            <w:tcBorders>
              <w:top w:val="single" w:sz="4" w:space="0" w:color="auto"/>
              <w:left w:val="single" w:sz="4" w:space="0" w:color="auto"/>
              <w:righ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СЗ</w:t>
            </w:r>
          </w:p>
        </w:tc>
      </w:tr>
      <w:tr w:rsidR="002E3831" w:rsidRPr="004736AE">
        <w:trPr>
          <w:trHeight w:hRule="exact" w:val="523"/>
          <w:jc w:val="center"/>
        </w:trPr>
        <w:tc>
          <w:tcPr>
            <w:tcW w:w="1200"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jc w:val="left"/>
              <w:rPr>
                <w:rFonts w:cs="Courier New"/>
                <w:sz w:val="28"/>
                <w:szCs w:val="28"/>
              </w:rPr>
            </w:pPr>
            <w:r w:rsidRPr="004736AE">
              <w:rPr>
                <w:rStyle w:val="23"/>
                <w:sz w:val="28"/>
                <w:szCs w:val="28"/>
              </w:rPr>
              <w:t>Годовое</w:t>
            </w:r>
          </w:p>
        </w:tc>
        <w:tc>
          <w:tcPr>
            <w:tcW w:w="1118"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13</w:t>
            </w:r>
          </w:p>
        </w:tc>
        <w:tc>
          <w:tcPr>
            <w:tcW w:w="1123" w:type="dxa"/>
            <w:tcBorders>
              <w:top w:val="single" w:sz="4" w:space="0" w:color="auto"/>
              <w:left w:val="single" w:sz="4" w:space="0" w:color="auto"/>
            </w:tcBorders>
            <w:shd w:val="clear" w:color="auto" w:fill="FFFFFF"/>
            <w:vAlign w:val="center"/>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8</w:t>
            </w:r>
          </w:p>
        </w:tc>
        <w:tc>
          <w:tcPr>
            <w:tcW w:w="1109" w:type="dxa"/>
            <w:tcBorders>
              <w:top w:val="single" w:sz="4" w:space="0" w:color="auto"/>
              <w:left w:val="single" w:sz="4" w:space="0" w:color="auto"/>
            </w:tcBorders>
            <w:shd w:val="clear" w:color="auto" w:fill="FFFFFF"/>
            <w:vAlign w:val="center"/>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6</w:t>
            </w:r>
          </w:p>
        </w:tc>
        <w:tc>
          <w:tcPr>
            <w:tcW w:w="1114" w:type="dxa"/>
            <w:tcBorders>
              <w:top w:val="single" w:sz="4" w:space="0" w:color="auto"/>
              <w:left w:val="single" w:sz="4" w:space="0" w:color="auto"/>
            </w:tcBorders>
            <w:shd w:val="clear" w:color="auto" w:fill="FFFFFF"/>
            <w:vAlign w:val="center"/>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10</w:t>
            </w:r>
          </w:p>
        </w:tc>
        <w:tc>
          <w:tcPr>
            <w:tcW w:w="1128" w:type="dxa"/>
            <w:tcBorders>
              <w:top w:val="single" w:sz="4" w:space="0" w:color="auto"/>
              <w:left w:val="single" w:sz="4" w:space="0" w:color="auto"/>
            </w:tcBorders>
            <w:shd w:val="clear" w:color="auto" w:fill="FFFFFF"/>
            <w:vAlign w:val="center"/>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20pt"/>
                <w:sz w:val="28"/>
                <w:szCs w:val="28"/>
              </w:rPr>
              <w:t>20</w:t>
            </w:r>
          </w:p>
        </w:tc>
        <w:tc>
          <w:tcPr>
            <w:tcW w:w="1123"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17</w:t>
            </w:r>
          </w:p>
        </w:tc>
        <w:tc>
          <w:tcPr>
            <w:tcW w:w="1114"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20pt"/>
                <w:sz w:val="28"/>
                <w:szCs w:val="28"/>
              </w:rPr>
              <w:t>14</w:t>
            </w:r>
          </w:p>
        </w:tc>
        <w:tc>
          <w:tcPr>
            <w:tcW w:w="1114" w:type="dxa"/>
            <w:tcBorders>
              <w:top w:val="single" w:sz="4" w:space="0" w:color="auto"/>
              <w:left w:val="single" w:sz="4" w:space="0" w:color="auto"/>
              <w:right w:val="single" w:sz="4" w:space="0" w:color="auto"/>
            </w:tcBorders>
            <w:shd w:val="clear" w:color="auto" w:fill="FFFFFF"/>
            <w:vAlign w:val="center"/>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12</w:t>
            </w:r>
          </w:p>
        </w:tc>
      </w:tr>
      <w:tr w:rsidR="002E3831" w:rsidRPr="004736AE">
        <w:trPr>
          <w:trHeight w:hRule="exact" w:val="528"/>
          <w:jc w:val="center"/>
        </w:trPr>
        <w:tc>
          <w:tcPr>
            <w:tcW w:w="1200"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jc w:val="left"/>
              <w:rPr>
                <w:rFonts w:cs="Courier New"/>
                <w:sz w:val="28"/>
                <w:szCs w:val="28"/>
              </w:rPr>
            </w:pPr>
            <w:r w:rsidRPr="004736AE">
              <w:rPr>
                <w:rStyle w:val="23"/>
                <w:sz w:val="28"/>
                <w:szCs w:val="28"/>
              </w:rPr>
              <w:t>Зимнее</w:t>
            </w:r>
          </w:p>
        </w:tc>
        <w:tc>
          <w:tcPr>
            <w:tcW w:w="1118"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13</w:t>
            </w:r>
          </w:p>
        </w:tc>
        <w:tc>
          <w:tcPr>
            <w:tcW w:w="1123"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5</w:t>
            </w:r>
          </w:p>
        </w:tc>
        <w:tc>
          <w:tcPr>
            <w:tcW w:w="1109"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7</w:t>
            </w:r>
          </w:p>
        </w:tc>
        <w:tc>
          <w:tcPr>
            <w:tcW w:w="1114" w:type="dxa"/>
            <w:tcBorders>
              <w:top w:val="single" w:sz="4" w:space="0" w:color="auto"/>
              <w:lef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11</w:t>
            </w:r>
          </w:p>
        </w:tc>
        <w:tc>
          <w:tcPr>
            <w:tcW w:w="1128" w:type="dxa"/>
            <w:tcBorders>
              <w:top w:val="single" w:sz="4" w:space="0" w:color="auto"/>
              <w:left w:val="single" w:sz="4" w:space="0" w:color="auto"/>
            </w:tcBorders>
            <w:shd w:val="clear" w:color="auto" w:fill="FFFFFF"/>
            <w:vAlign w:val="center"/>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20pt"/>
                <w:sz w:val="28"/>
                <w:szCs w:val="28"/>
              </w:rPr>
              <w:t>22</w:t>
            </w:r>
          </w:p>
        </w:tc>
        <w:tc>
          <w:tcPr>
            <w:tcW w:w="1123" w:type="dxa"/>
            <w:tcBorders>
              <w:top w:val="single" w:sz="4" w:space="0" w:color="auto"/>
              <w:left w:val="single" w:sz="4" w:space="0" w:color="auto"/>
            </w:tcBorders>
            <w:shd w:val="clear" w:color="auto" w:fill="FFFFFF"/>
            <w:vAlign w:val="center"/>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20pt"/>
                <w:sz w:val="28"/>
                <w:szCs w:val="28"/>
              </w:rPr>
              <w:t>21</w:t>
            </w:r>
          </w:p>
        </w:tc>
        <w:tc>
          <w:tcPr>
            <w:tcW w:w="1114" w:type="dxa"/>
            <w:tcBorders>
              <w:top w:val="single" w:sz="4" w:space="0" w:color="auto"/>
              <w:left w:val="single" w:sz="4" w:space="0" w:color="auto"/>
            </w:tcBorders>
            <w:shd w:val="clear" w:color="auto" w:fill="FFFFFF"/>
            <w:vAlign w:val="center"/>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10</w:t>
            </w:r>
          </w:p>
        </w:tc>
        <w:tc>
          <w:tcPr>
            <w:tcW w:w="1114" w:type="dxa"/>
            <w:tcBorders>
              <w:top w:val="single" w:sz="4" w:space="0" w:color="auto"/>
              <w:left w:val="single" w:sz="4" w:space="0" w:color="auto"/>
              <w:righ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11</w:t>
            </w:r>
          </w:p>
        </w:tc>
      </w:tr>
      <w:tr w:rsidR="002E3831" w:rsidRPr="004736AE">
        <w:trPr>
          <w:trHeight w:hRule="exact" w:val="557"/>
          <w:jc w:val="center"/>
        </w:trPr>
        <w:tc>
          <w:tcPr>
            <w:tcW w:w="1200" w:type="dxa"/>
            <w:tcBorders>
              <w:top w:val="single" w:sz="4" w:space="0" w:color="auto"/>
              <w:left w:val="single" w:sz="4" w:space="0" w:color="auto"/>
              <w:bottom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jc w:val="left"/>
              <w:rPr>
                <w:rFonts w:cs="Courier New"/>
                <w:sz w:val="28"/>
                <w:szCs w:val="28"/>
              </w:rPr>
            </w:pPr>
            <w:r w:rsidRPr="004736AE">
              <w:rPr>
                <w:rStyle w:val="23"/>
                <w:sz w:val="28"/>
                <w:szCs w:val="28"/>
              </w:rPr>
              <w:t>Летнее</w:t>
            </w:r>
          </w:p>
        </w:tc>
        <w:tc>
          <w:tcPr>
            <w:tcW w:w="1118" w:type="dxa"/>
            <w:tcBorders>
              <w:top w:val="single" w:sz="4" w:space="0" w:color="auto"/>
              <w:left w:val="single" w:sz="4" w:space="0" w:color="auto"/>
              <w:bottom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17</w:t>
            </w:r>
          </w:p>
        </w:tc>
        <w:tc>
          <w:tcPr>
            <w:tcW w:w="1123" w:type="dxa"/>
            <w:tcBorders>
              <w:top w:val="single" w:sz="4" w:space="0" w:color="auto"/>
              <w:left w:val="single" w:sz="4" w:space="0" w:color="auto"/>
              <w:bottom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13</w:t>
            </w:r>
          </w:p>
        </w:tc>
        <w:tc>
          <w:tcPr>
            <w:tcW w:w="1109" w:type="dxa"/>
            <w:tcBorders>
              <w:top w:val="single" w:sz="4" w:space="0" w:color="auto"/>
              <w:left w:val="single" w:sz="4" w:space="0" w:color="auto"/>
              <w:bottom w:val="single" w:sz="4" w:space="0" w:color="auto"/>
            </w:tcBorders>
            <w:shd w:val="clear" w:color="auto" w:fill="FFFFFF"/>
            <w:vAlign w:val="center"/>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3"/>
                <w:sz w:val="28"/>
                <w:szCs w:val="28"/>
              </w:rPr>
              <w:t>8</w:t>
            </w:r>
          </w:p>
        </w:tc>
        <w:tc>
          <w:tcPr>
            <w:tcW w:w="1114" w:type="dxa"/>
            <w:tcBorders>
              <w:top w:val="single" w:sz="4" w:space="0" w:color="auto"/>
              <w:left w:val="single" w:sz="4" w:space="0" w:color="auto"/>
              <w:bottom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7</w:t>
            </w:r>
          </w:p>
        </w:tc>
        <w:tc>
          <w:tcPr>
            <w:tcW w:w="1128" w:type="dxa"/>
            <w:tcBorders>
              <w:top w:val="single" w:sz="4" w:space="0" w:color="auto"/>
              <w:left w:val="single" w:sz="4" w:space="0" w:color="auto"/>
              <w:bottom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20pt"/>
                <w:sz w:val="28"/>
                <w:szCs w:val="28"/>
                <w:lang w:eastAsia="en-US"/>
              </w:rPr>
              <w:t>10</w:t>
            </w:r>
          </w:p>
        </w:tc>
        <w:tc>
          <w:tcPr>
            <w:tcW w:w="1123" w:type="dxa"/>
            <w:tcBorders>
              <w:top w:val="single" w:sz="4" w:space="0" w:color="auto"/>
              <w:left w:val="single" w:sz="4" w:space="0" w:color="auto"/>
              <w:bottom w:val="single" w:sz="4" w:space="0" w:color="auto"/>
            </w:tcBorders>
            <w:shd w:val="clear" w:color="auto" w:fill="FFFFFF"/>
            <w:vAlign w:val="bottom"/>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13</w:t>
            </w:r>
          </w:p>
          <w:p w:rsidR="002E3831" w:rsidRPr="004736AE" w:rsidRDefault="002E3831" w:rsidP="00C54737">
            <w:pPr>
              <w:pStyle w:val="21"/>
              <w:framePr w:w="10142" w:wrap="notBeside" w:vAnchor="text" w:hAnchor="text" w:xAlign="center" w:y="1"/>
              <w:shd w:val="clear" w:color="auto" w:fill="auto"/>
              <w:spacing w:after="0" w:line="240" w:lineRule="auto"/>
              <w:ind w:firstLine="0"/>
              <w:rPr>
                <w:rFonts w:cs="Courier New"/>
                <w:sz w:val="28"/>
                <w:szCs w:val="28"/>
              </w:rPr>
            </w:pPr>
            <w:r w:rsidRPr="004736AE">
              <w:rPr>
                <w:rStyle w:val="2Tahoma7"/>
                <w:rFonts w:ascii="Times New Roman" w:hAnsi="Times New Roman" w:cs="Times New Roman"/>
                <w:sz w:val="28"/>
                <w:szCs w:val="28"/>
              </w:rPr>
              <w:t>_</w:t>
            </w:r>
          </w:p>
        </w:tc>
        <w:tc>
          <w:tcPr>
            <w:tcW w:w="1114" w:type="dxa"/>
            <w:tcBorders>
              <w:top w:val="single" w:sz="4" w:space="0" w:color="auto"/>
              <w:left w:val="single" w:sz="4" w:space="0" w:color="auto"/>
              <w:bottom w:val="single" w:sz="4" w:space="0" w:color="auto"/>
            </w:tcBorders>
            <w:shd w:val="clear" w:color="auto" w:fill="FFFFFF"/>
            <w:vAlign w:val="center"/>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18</w:t>
            </w:r>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2E3831" w:rsidRPr="004736AE" w:rsidRDefault="002E3831" w:rsidP="00C54737">
            <w:pPr>
              <w:pStyle w:val="21"/>
              <w:framePr w:w="10142" w:wrap="notBeside" w:vAnchor="text" w:hAnchor="text" w:xAlign="center" w:y="1"/>
              <w:shd w:val="clear" w:color="auto" w:fill="auto"/>
              <w:spacing w:after="0" w:line="240" w:lineRule="auto"/>
              <w:ind w:left="140" w:firstLine="0"/>
              <w:rPr>
                <w:rFonts w:cs="Courier New"/>
                <w:sz w:val="28"/>
                <w:szCs w:val="28"/>
              </w:rPr>
            </w:pPr>
            <w:r w:rsidRPr="004736AE">
              <w:rPr>
                <w:rStyle w:val="23"/>
                <w:sz w:val="28"/>
                <w:szCs w:val="28"/>
              </w:rPr>
              <w:t>14</w:t>
            </w:r>
          </w:p>
        </w:tc>
      </w:tr>
    </w:tbl>
    <w:p w:rsidR="002E3831" w:rsidRPr="004736AE" w:rsidRDefault="002E3831" w:rsidP="00C54737">
      <w:pPr>
        <w:pStyle w:val="a2"/>
        <w:framePr w:w="10142" w:wrap="notBeside" w:vAnchor="text" w:hAnchor="text" w:xAlign="center" w:y="1"/>
        <w:shd w:val="clear" w:color="auto" w:fill="auto"/>
        <w:spacing w:line="240" w:lineRule="auto"/>
        <w:rPr>
          <w:rFonts w:cs="Courier New"/>
          <w:sz w:val="28"/>
          <w:szCs w:val="28"/>
        </w:rPr>
      </w:pPr>
    </w:p>
    <w:p w:rsidR="002E3831" w:rsidRPr="004736AE" w:rsidRDefault="002E3831" w:rsidP="00C54737">
      <w:pPr>
        <w:pStyle w:val="a2"/>
        <w:framePr w:w="10142" w:wrap="notBeside" w:vAnchor="text" w:hAnchor="text" w:xAlign="center" w:y="1"/>
        <w:shd w:val="clear" w:color="auto" w:fill="auto"/>
        <w:spacing w:line="240" w:lineRule="auto"/>
        <w:rPr>
          <w:sz w:val="28"/>
          <w:szCs w:val="28"/>
        </w:rPr>
      </w:pPr>
      <w:r w:rsidRPr="004736AE">
        <w:rPr>
          <w:sz w:val="28"/>
          <w:szCs w:val="28"/>
        </w:rPr>
        <w:t>Средняя скорость ветра зимой 4,5 м/сек, летом - 3,5 м/ сек, скорость ветра возможная 1 раз за пять лет - 22 м/сек.</w:t>
      </w:r>
    </w:p>
    <w:p w:rsidR="002E3831" w:rsidRPr="004736AE" w:rsidRDefault="002E3831" w:rsidP="00C54737">
      <w:pPr>
        <w:framePr w:w="10142" w:wrap="notBeside" w:vAnchor="text" w:hAnchor="text" w:xAlign="center" w:y="1"/>
        <w:rPr>
          <w:rFonts w:ascii="Times New Roman" w:hAnsi="Times New Roman" w:cs="Times New Roman"/>
          <w:sz w:val="28"/>
          <w:szCs w:val="28"/>
        </w:rPr>
      </w:pPr>
    </w:p>
    <w:p w:rsidR="002E3831" w:rsidRPr="004736AE" w:rsidRDefault="002E3831" w:rsidP="00C54737">
      <w:pPr>
        <w:rPr>
          <w:rFonts w:ascii="Times New Roman" w:hAnsi="Times New Roman" w:cs="Times New Roman"/>
          <w:sz w:val="28"/>
          <w:szCs w:val="28"/>
        </w:rPr>
      </w:pPr>
    </w:p>
    <w:p w:rsidR="002E3831" w:rsidRPr="004736AE" w:rsidRDefault="002E3831" w:rsidP="00C54737">
      <w:pPr>
        <w:pStyle w:val="21"/>
        <w:shd w:val="clear" w:color="auto" w:fill="auto"/>
        <w:tabs>
          <w:tab w:val="left" w:pos="1966"/>
        </w:tabs>
        <w:spacing w:before="152" w:after="0" w:line="240" w:lineRule="auto"/>
        <w:ind w:left="680" w:firstLine="0"/>
        <w:jc w:val="both"/>
        <w:rPr>
          <w:sz w:val="28"/>
          <w:szCs w:val="28"/>
        </w:rPr>
      </w:pPr>
      <w:r w:rsidRPr="004736AE">
        <w:rPr>
          <w:b/>
          <w:bCs/>
          <w:sz w:val="28"/>
          <w:szCs w:val="28"/>
        </w:rPr>
        <w:t>Рельеф</w:t>
      </w:r>
      <w:r w:rsidRPr="004736AE">
        <w:rPr>
          <w:sz w:val="28"/>
          <w:szCs w:val="28"/>
        </w:rPr>
        <w:t>:</w:t>
      </w:r>
      <w:r w:rsidRPr="004736AE">
        <w:rPr>
          <w:sz w:val="28"/>
          <w:szCs w:val="28"/>
        </w:rPr>
        <w:tab/>
        <w:t>площадь характеризуется спокойным рельефом с общим</w:t>
      </w:r>
    </w:p>
    <w:p w:rsidR="002E3831" w:rsidRPr="004736AE" w:rsidRDefault="002E3831" w:rsidP="00C54737">
      <w:pPr>
        <w:pStyle w:val="21"/>
        <w:shd w:val="clear" w:color="auto" w:fill="auto"/>
        <w:spacing w:after="192" w:line="240" w:lineRule="auto"/>
        <w:ind w:firstLine="0"/>
        <w:jc w:val="left"/>
        <w:rPr>
          <w:sz w:val="28"/>
          <w:szCs w:val="28"/>
        </w:rPr>
      </w:pPr>
      <w:r w:rsidRPr="004736AE">
        <w:rPr>
          <w:sz w:val="28"/>
          <w:szCs w:val="28"/>
        </w:rPr>
        <w:t>понижением территории в сторону реки Кермись, реки Выша.</w:t>
      </w:r>
    </w:p>
    <w:p w:rsidR="002E3831" w:rsidRPr="004736AE" w:rsidRDefault="002E3831" w:rsidP="00C54737">
      <w:pPr>
        <w:pStyle w:val="21"/>
        <w:shd w:val="clear" w:color="auto" w:fill="auto"/>
        <w:spacing w:after="196" w:line="240" w:lineRule="auto"/>
        <w:ind w:firstLine="680"/>
        <w:jc w:val="left"/>
        <w:rPr>
          <w:sz w:val="28"/>
          <w:szCs w:val="28"/>
        </w:rPr>
      </w:pPr>
      <w:r w:rsidRPr="004736AE">
        <w:rPr>
          <w:b/>
          <w:bCs/>
          <w:sz w:val="28"/>
          <w:szCs w:val="28"/>
        </w:rPr>
        <w:t>Водные ресурсы</w:t>
      </w:r>
      <w:r w:rsidRPr="004736AE">
        <w:rPr>
          <w:sz w:val="28"/>
          <w:szCs w:val="28"/>
        </w:rPr>
        <w:t>: грунтовые воды залегают глубже 5 м, заболоченность отмечается на правобережье реки Выша в поселках Бабакино и Илюхино.</w:t>
      </w:r>
    </w:p>
    <w:p w:rsidR="002E3831" w:rsidRPr="004736AE" w:rsidRDefault="002E3831" w:rsidP="00C54737">
      <w:pPr>
        <w:pStyle w:val="21"/>
        <w:shd w:val="clear" w:color="auto" w:fill="auto"/>
        <w:spacing w:after="208" w:line="240" w:lineRule="auto"/>
        <w:ind w:firstLine="680"/>
        <w:jc w:val="left"/>
        <w:rPr>
          <w:sz w:val="28"/>
          <w:szCs w:val="28"/>
        </w:rPr>
      </w:pPr>
      <w:r w:rsidRPr="004736AE">
        <w:rPr>
          <w:sz w:val="28"/>
          <w:szCs w:val="28"/>
        </w:rPr>
        <w:t>В качестве источников водоснабжения принимают подземные воды, забираемые артезианскими скважинами.</w:t>
      </w:r>
    </w:p>
    <w:p w:rsidR="002E3831" w:rsidRPr="004736AE" w:rsidRDefault="002E3831" w:rsidP="00C54737">
      <w:pPr>
        <w:pStyle w:val="21"/>
        <w:shd w:val="clear" w:color="auto" w:fill="auto"/>
        <w:tabs>
          <w:tab w:val="left" w:pos="1966"/>
        </w:tabs>
        <w:spacing w:after="0" w:line="240" w:lineRule="auto"/>
        <w:ind w:left="680" w:firstLine="0"/>
        <w:jc w:val="both"/>
        <w:rPr>
          <w:sz w:val="28"/>
          <w:szCs w:val="28"/>
        </w:rPr>
      </w:pPr>
      <w:r w:rsidRPr="004736AE">
        <w:rPr>
          <w:b/>
          <w:bCs/>
          <w:sz w:val="28"/>
          <w:szCs w:val="28"/>
        </w:rPr>
        <w:t>Почвы</w:t>
      </w:r>
      <w:r w:rsidRPr="004736AE">
        <w:rPr>
          <w:sz w:val="28"/>
          <w:szCs w:val="28"/>
        </w:rPr>
        <w:t>:</w:t>
      </w:r>
      <w:r w:rsidRPr="004736AE">
        <w:rPr>
          <w:sz w:val="28"/>
          <w:szCs w:val="28"/>
        </w:rPr>
        <w:tab/>
        <w:t>в литологическом разрезе грунтов участвует толща</w:t>
      </w:r>
    </w:p>
    <w:p w:rsidR="002E3831" w:rsidRPr="004736AE" w:rsidRDefault="002E3831" w:rsidP="00C54737">
      <w:pPr>
        <w:pStyle w:val="21"/>
        <w:shd w:val="clear" w:color="auto" w:fill="auto"/>
        <w:spacing w:after="196" w:line="240" w:lineRule="auto"/>
        <w:ind w:firstLine="0"/>
        <w:jc w:val="left"/>
        <w:rPr>
          <w:sz w:val="28"/>
          <w:szCs w:val="28"/>
        </w:rPr>
      </w:pPr>
      <w:r w:rsidRPr="004736AE">
        <w:rPr>
          <w:sz w:val="28"/>
          <w:szCs w:val="28"/>
        </w:rPr>
        <w:t>аллювиальных отложений первой надпойменной террасы р. Кермись и р.Выша.</w:t>
      </w:r>
    </w:p>
    <w:p w:rsidR="002E3831" w:rsidRPr="004736AE" w:rsidRDefault="002E3831" w:rsidP="00C54737">
      <w:pPr>
        <w:pStyle w:val="21"/>
        <w:shd w:val="clear" w:color="auto" w:fill="auto"/>
        <w:spacing w:after="196" w:line="240" w:lineRule="auto"/>
        <w:ind w:right="540" w:firstLine="840"/>
        <w:jc w:val="both"/>
        <w:rPr>
          <w:sz w:val="28"/>
          <w:szCs w:val="28"/>
        </w:rPr>
      </w:pPr>
      <w:r w:rsidRPr="004736AE">
        <w:rPr>
          <w:sz w:val="28"/>
          <w:szCs w:val="28"/>
        </w:rPr>
        <w:t>С поверхности развит почвенно-растительный слой мощностью 0,70 м и ниже, а также суглинок мощности от 0,45 до 1,6 м.</w:t>
      </w:r>
    </w:p>
    <w:p w:rsidR="002E3831" w:rsidRPr="004736AE" w:rsidRDefault="002E3831" w:rsidP="00C54737">
      <w:pPr>
        <w:pStyle w:val="21"/>
        <w:shd w:val="clear" w:color="auto" w:fill="auto"/>
        <w:spacing w:after="43" w:line="240" w:lineRule="auto"/>
        <w:ind w:right="540" w:firstLine="840"/>
        <w:jc w:val="both"/>
        <w:rPr>
          <w:sz w:val="28"/>
          <w:szCs w:val="28"/>
        </w:rPr>
      </w:pPr>
      <w:r w:rsidRPr="004736AE">
        <w:rPr>
          <w:sz w:val="28"/>
          <w:szCs w:val="28"/>
        </w:rPr>
        <w:t>Суглинок имеет светло-бурую окраску, гумусированный, с гнездами и прослойками песка, маловлажный полутвердой и местами твердой консистенции,</w:t>
      </w:r>
    </w:p>
    <w:p w:rsidR="002E3831" w:rsidRPr="004736AE" w:rsidRDefault="002E3831" w:rsidP="00C54737">
      <w:pPr>
        <w:pStyle w:val="21"/>
        <w:shd w:val="clear" w:color="auto" w:fill="auto"/>
        <w:spacing w:after="0" w:line="240" w:lineRule="auto"/>
        <w:ind w:left="680" w:firstLine="0"/>
        <w:jc w:val="both"/>
        <w:rPr>
          <w:sz w:val="28"/>
          <w:szCs w:val="28"/>
        </w:rPr>
      </w:pPr>
      <w:r w:rsidRPr="004736AE">
        <w:rPr>
          <w:b/>
          <w:bCs/>
          <w:sz w:val="28"/>
          <w:szCs w:val="28"/>
        </w:rPr>
        <w:t>Леса</w:t>
      </w:r>
      <w:r w:rsidRPr="004736AE">
        <w:rPr>
          <w:sz w:val="28"/>
          <w:szCs w:val="28"/>
        </w:rPr>
        <w:t>: смешанные, хвойные, лиственные.</w:t>
      </w:r>
    </w:p>
    <w:p w:rsidR="002E3831" w:rsidRPr="004736AE" w:rsidRDefault="002E3831" w:rsidP="00C54737">
      <w:pPr>
        <w:pStyle w:val="21"/>
        <w:shd w:val="clear" w:color="auto" w:fill="auto"/>
        <w:spacing w:after="0" w:line="240" w:lineRule="auto"/>
        <w:ind w:left="680" w:firstLine="0"/>
        <w:jc w:val="both"/>
        <w:rPr>
          <w:sz w:val="28"/>
          <w:szCs w:val="28"/>
        </w:rPr>
      </w:pPr>
      <w:r w:rsidRPr="004736AE">
        <w:rPr>
          <w:b/>
          <w:bCs/>
          <w:sz w:val="28"/>
          <w:szCs w:val="28"/>
        </w:rPr>
        <w:t>Полезные ископаемые</w:t>
      </w:r>
      <w:r w:rsidRPr="004736AE">
        <w:rPr>
          <w:sz w:val="28"/>
          <w:szCs w:val="28"/>
        </w:rPr>
        <w:t>: глина, песок, торф, щебень</w:t>
      </w:r>
    </w:p>
    <w:p w:rsidR="002E3831" w:rsidRPr="004736AE" w:rsidRDefault="002E3831" w:rsidP="00C54737">
      <w:pPr>
        <w:pStyle w:val="21"/>
        <w:shd w:val="clear" w:color="auto" w:fill="auto"/>
        <w:spacing w:after="0" w:line="240" w:lineRule="auto"/>
        <w:ind w:left="680" w:firstLine="0"/>
        <w:jc w:val="both"/>
        <w:rPr>
          <w:sz w:val="28"/>
          <w:szCs w:val="28"/>
        </w:rPr>
      </w:pPr>
      <w:r w:rsidRPr="004736AE">
        <w:rPr>
          <w:sz w:val="28"/>
          <w:szCs w:val="28"/>
        </w:rPr>
        <w:t>В состав муниципального образования - Кермисинское сельское поселение</w:t>
      </w:r>
    </w:p>
    <w:p w:rsidR="002E3831" w:rsidRPr="004736AE" w:rsidRDefault="002E3831" w:rsidP="00C54737">
      <w:pPr>
        <w:pStyle w:val="21"/>
        <w:shd w:val="clear" w:color="auto" w:fill="auto"/>
        <w:spacing w:after="0" w:line="240" w:lineRule="auto"/>
        <w:ind w:firstLine="0"/>
        <w:jc w:val="left"/>
        <w:rPr>
          <w:sz w:val="28"/>
          <w:szCs w:val="28"/>
        </w:rPr>
      </w:pPr>
      <w:r w:rsidRPr="004736AE">
        <w:rPr>
          <w:sz w:val="28"/>
          <w:szCs w:val="28"/>
        </w:rPr>
        <w:t>входят 8 населенных пунктов, а именно:</w:t>
      </w:r>
    </w:p>
    <w:p w:rsidR="002E3831" w:rsidRPr="004736AE" w:rsidRDefault="002E3831" w:rsidP="00C54737">
      <w:pPr>
        <w:pStyle w:val="21"/>
        <w:shd w:val="clear" w:color="auto" w:fill="auto"/>
        <w:spacing w:after="0" w:line="240" w:lineRule="auto"/>
        <w:ind w:left="1040" w:firstLine="0"/>
        <w:jc w:val="left"/>
        <w:rPr>
          <w:sz w:val="28"/>
          <w:szCs w:val="28"/>
        </w:rPr>
      </w:pPr>
      <w:r w:rsidRPr="004736AE">
        <w:rPr>
          <w:sz w:val="28"/>
          <w:szCs w:val="28"/>
        </w:rPr>
        <w:t>1.  село Кермись,</w:t>
      </w:r>
    </w:p>
    <w:p w:rsidR="002E3831" w:rsidRPr="004736AE" w:rsidRDefault="002E3831" w:rsidP="00C54737">
      <w:pPr>
        <w:pStyle w:val="21"/>
        <w:shd w:val="clear" w:color="auto" w:fill="auto"/>
        <w:spacing w:after="0" w:line="240" w:lineRule="auto"/>
        <w:ind w:left="1040" w:firstLine="0"/>
        <w:jc w:val="left"/>
        <w:rPr>
          <w:sz w:val="28"/>
          <w:szCs w:val="28"/>
        </w:rPr>
      </w:pPr>
      <w:r w:rsidRPr="004736AE">
        <w:rPr>
          <w:sz w:val="28"/>
          <w:szCs w:val="28"/>
        </w:rPr>
        <w:t>2. село Шарик,</w:t>
      </w:r>
    </w:p>
    <w:p w:rsidR="002E3831" w:rsidRPr="004736AE" w:rsidRDefault="002E3831" w:rsidP="00C54737">
      <w:pPr>
        <w:pStyle w:val="21"/>
        <w:shd w:val="clear" w:color="auto" w:fill="auto"/>
        <w:spacing w:after="0" w:line="240" w:lineRule="auto"/>
        <w:ind w:left="1040" w:firstLine="0"/>
        <w:jc w:val="left"/>
        <w:rPr>
          <w:rFonts w:cs="Courier New"/>
          <w:sz w:val="28"/>
          <w:szCs w:val="28"/>
        </w:rPr>
      </w:pPr>
      <w:r w:rsidRPr="004736AE">
        <w:rPr>
          <w:sz w:val="28"/>
          <w:szCs w:val="28"/>
        </w:rPr>
        <w:t>3. деревня Боголюбовка,</w:t>
      </w:r>
      <w:r>
        <w:rPr>
          <w:noProof/>
        </w:rPr>
        <w:pict>
          <v:shape id="_x0000_s1038" type="#_x0000_t75" style="position:absolute;left:0;text-align:left;margin-left:-76.8pt;margin-top:-12.5pt;width:27.1pt;height:283.45pt;z-index:-251663872;mso-wrap-distance-left:5pt;mso-wrap-distance-right:49.7pt;mso-position-horizontal-relative:margin;mso-position-vertical-relative:margin">
            <v:imagedata r:id="rId15" o:title=""/>
            <w10:wrap type="square" side="right" anchorx="margin" anchory="margin"/>
          </v:shape>
        </w:pict>
      </w:r>
      <w:r>
        <w:rPr>
          <w:noProof/>
        </w:rPr>
        <w:pict>
          <v:shape id="_x0000_s1039" type="#_x0000_t202" style="position:absolute;left:0;text-align:left;margin-left:-75.85pt;margin-top:457.7pt;width:13.45pt;height:49.05pt;z-index:-251662848;mso-wrap-distance-left:5pt;mso-wrap-distance-right:62.4pt;mso-position-horizontal-relative:margin;mso-position-vertical-relative:margin" filled="f" stroked="f">
            <v:textbox style="mso-next-textbox:#_x0000_s1039;mso-fit-shape-to-text:t" inset="0,0,0,0">
              <w:txbxContent>
                <w:p w:rsidR="002E3831" w:rsidRDefault="002E3831">
                  <w:pPr>
                    <w:pStyle w:val="7"/>
                    <w:shd w:val="clear" w:color="auto" w:fill="auto"/>
                    <w:rPr>
                      <w:rFonts w:cs="Courier New"/>
                    </w:rPr>
                  </w:pPr>
                  <w:r>
                    <w:rPr>
                      <w:rStyle w:val="710ptExact"/>
                      <w:b/>
                      <w:bCs/>
                    </w:rPr>
                    <w:t>J</w:t>
                  </w:r>
                </w:p>
              </w:txbxContent>
            </v:textbox>
            <w10:wrap type="square" side="right" anchorx="margin" anchory="margin"/>
          </v:shape>
        </w:pict>
      </w:r>
      <w:r>
        <w:rPr>
          <w:noProof/>
        </w:rPr>
        <w:pict>
          <v:shape id="_x0000_s1040" type="#_x0000_t75" style="position:absolute;left:0;text-align:left;margin-left:-76.1pt;margin-top:514.1pt;width:14.9pt;height:32.15pt;z-index:-251661824;mso-wrap-distance-left:5pt;mso-wrap-distance-right:61.2pt;mso-position-horizontal-relative:margin;mso-position-vertical-relative:margin">
            <v:imagedata r:id="rId16" o:title=""/>
            <w10:wrap type="square" side="right" anchorx="margin" anchory="margin"/>
          </v:shape>
        </w:pict>
      </w:r>
      <w:r>
        <w:rPr>
          <w:noProof/>
        </w:rPr>
        <w:pict>
          <v:shape id="_x0000_s1041" type="#_x0000_t75" style="position:absolute;left:0;text-align:left;margin-left:-74.9pt;margin-top:565.7pt;width:12.95pt;height:52.3pt;z-index:-251660800;mso-wrap-distance-left:5pt;mso-wrap-distance-right:61.9pt;mso-position-horizontal-relative:margin;mso-position-vertical-relative:margin">
            <v:imagedata r:id="rId17" o:title=""/>
            <w10:wrap type="square" side="right" anchorx="margin" anchory="margin"/>
          </v:shape>
        </w:pict>
      </w:r>
      <w:r>
        <w:rPr>
          <w:noProof/>
        </w:rPr>
        <w:pict>
          <v:shape id="_x0000_s1042" type="#_x0000_t75" style="position:absolute;left:0;text-align:left;margin-left:-81.1pt;margin-top:670.1pt;width:18.7pt;height:159.6pt;z-index:-251659776;mso-wrap-distance-left:5pt;mso-wrap-distance-right:62.4pt;mso-position-horizontal-relative:margin;mso-position-vertical-relative:margin">
            <v:imagedata r:id="rId18" o:title=""/>
            <w10:wrap type="square" side="right" anchorx="margin" anchory="margin"/>
          </v:shape>
        </w:pict>
      </w:r>
    </w:p>
    <w:p w:rsidR="002E3831" w:rsidRPr="004736AE" w:rsidRDefault="002E3831" w:rsidP="00C54737">
      <w:pPr>
        <w:pStyle w:val="21"/>
        <w:shd w:val="clear" w:color="auto" w:fill="auto"/>
        <w:spacing w:after="0" w:line="240" w:lineRule="auto"/>
        <w:ind w:left="1040" w:firstLine="0"/>
        <w:jc w:val="left"/>
        <w:rPr>
          <w:sz w:val="28"/>
          <w:szCs w:val="28"/>
        </w:rPr>
      </w:pPr>
      <w:r w:rsidRPr="004736AE">
        <w:rPr>
          <w:sz w:val="28"/>
          <w:szCs w:val="28"/>
        </w:rPr>
        <w:t>4. деревня Спасск,</w:t>
      </w:r>
    </w:p>
    <w:p w:rsidR="002E3831" w:rsidRPr="004736AE" w:rsidRDefault="002E3831" w:rsidP="00C54737">
      <w:pPr>
        <w:pStyle w:val="21"/>
        <w:shd w:val="clear" w:color="auto" w:fill="auto"/>
        <w:spacing w:after="0" w:line="240" w:lineRule="auto"/>
        <w:ind w:left="1000" w:firstLine="0"/>
        <w:jc w:val="left"/>
        <w:rPr>
          <w:sz w:val="28"/>
          <w:szCs w:val="28"/>
        </w:rPr>
      </w:pPr>
      <w:r w:rsidRPr="004736AE">
        <w:rPr>
          <w:sz w:val="28"/>
          <w:szCs w:val="28"/>
          <w:lang w:eastAsia="en-US"/>
        </w:rPr>
        <w:t xml:space="preserve">5 </w:t>
      </w:r>
      <w:r w:rsidRPr="004736AE">
        <w:rPr>
          <w:sz w:val="28"/>
          <w:szCs w:val="28"/>
        </w:rPr>
        <w:t>. деревня Львовка,</w:t>
      </w:r>
    </w:p>
    <w:p w:rsidR="002E3831" w:rsidRPr="004736AE" w:rsidRDefault="002E3831" w:rsidP="00C54737">
      <w:pPr>
        <w:pStyle w:val="21"/>
        <w:numPr>
          <w:ilvl w:val="0"/>
          <w:numId w:val="1"/>
        </w:numPr>
        <w:shd w:val="clear" w:color="auto" w:fill="auto"/>
        <w:tabs>
          <w:tab w:val="left" w:pos="1322"/>
        </w:tabs>
        <w:spacing w:after="0" w:line="240" w:lineRule="auto"/>
        <w:ind w:left="1000" w:firstLine="0"/>
        <w:jc w:val="left"/>
        <w:rPr>
          <w:sz w:val="28"/>
          <w:szCs w:val="28"/>
        </w:rPr>
      </w:pPr>
      <w:r w:rsidRPr="004736AE">
        <w:rPr>
          <w:sz w:val="28"/>
          <w:szCs w:val="28"/>
        </w:rPr>
        <w:t>поселок Бабакино,</w:t>
      </w:r>
    </w:p>
    <w:p w:rsidR="002E3831" w:rsidRPr="004736AE" w:rsidRDefault="002E3831" w:rsidP="00C54737">
      <w:pPr>
        <w:pStyle w:val="21"/>
        <w:numPr>
          <w:ilvl w:val="0"/>
          <w:numId w:val="1"/>
        </w:numPr>
        <w:shd w:val="clear" w:color="auto" w:fill="auto"/>
        <w:tabs>
          <w:tab w:val="left" w:pos="1322"/>
        </w:tabs>
        <w:spacing w:after="240" w:line="240" w:lineRule="auto"/>
        <w:ind w:left="1000" w:firstLine="0"/>
        <w:jc w:val="left"/>
        <w:rPr>
          <w:sz w:val="28"/>
          <w:szCs w:val="28"/>
        </w:rPr>
      </w:pPr>
      <w:r w:rsidRPr="004736AE">
        <w:rPr>
          <w:sz w:val="28"/>
          <w:szCs w:val="28"/>
        </w:rPr>
        <w:t>поселок Илюхино,</w:t>
      </w:r>
    </w:p>
    <w:p w:rsidR="002E3831" w:rsidRPr="004736AE" w:rsidRDefault="002E3831" w:rsidP="00C54737">
      <w:pPr>
        <w:pStyle w:val="21"/>
        <w:numPr>
          <w:ilvl w:val="0"/>
          <w:numId w:val="1"/>
        </w:numPr>
        <w:shd w:val="clear" w:color="auto" w:fill="auto"/>
        <w:tabs>
          <w:tab w:val="left" w:pos="1322"/>
        </w:tabs>
        <w:spacing w:after="317" w:line="240" w:lineRule="auto"/>
        <w:ind w:left="1000" w:firstLine="0"/>
        <w:jc w:val="left"/>
        <w:rPr>
          <w:sz w:val="28"/>
          <w:szCs w:val="28"/>
        </w:rPr>
      </w:pPr>
      <w:r w:rsidRPr="004736AE">
        <w:rPr>
          <w:sz w:val="28"/>
          <w:szCs w:val="28"/>
        </w:rPr>
        <w:t>поселок Карля.</w:t>
      </w:r>
    </w:p>
    <w:p w:rsidR="002E3831" w:rsidRPr="004736AE" w:rsidRDefault="002E3831" w:rsidP="00C54737">
      <w:pPr>
        <w:pStyle w:val="21"/>
        <w:shd w:val="clear" w:color="auto" w:fill="auto"/>
        <w:spacing w:after="0" w:line="240" w:lineRule="auto"/>
        <w:ind w:right="680" w:firstLine="780"/>
        <w:jc w:val="both"/>
        <w:rPr>
          <w:sz w:val="28"/>
          <w:szCs w:val="28"/>
        </w:rPr>
      </w:pPr>
      <w:r w:rsidRPr="004736AE">
        <w:rPr>
          <w:sz w:val="28"/>
          <w:szCs w:val="28"/>
        </w:rPr>
        <w:t>Село Кермись находится в Рязанской области в южной части Шацкого района в 30 км от трассы Москва-Самара. Оно вытянуто вдоль одноименной реки на 2 км. Исток реки находится в 35 км от села в Пензенской области. Населенный пункт Кермись располагается в 5км от границы Рязанской области с Моршанским районом в Тамбовской облает и Земетчинским районом Пензенской области. По селу Кермись протекает ручей Индель, который в летний период пересыхает. Центральная часть находится на высоком месте, к которому как бы лучами сходятся улицы. Первым историк села П.Курганский писал, что место, «где расположено село Кермись в прежние времена считалось непроходимым по причине окружающих лесов, болот, рек и было крайним населенным пунктом на юге от города Шацка, за которым начинались одни леса». Цнинский лес в этот период как защитная полоса границ Российского государства. В начале XI</w:t>
      </w:r>
      <w:r w:rsidRPr="004736AE">
        <w:rPr>
          <w:sz w:val="28"/>
          <w:szCs w:val="28"/>
          <w:lang w:val="en-US"/>
        </w:rPr>
        <w:t>V</w:t>
      </w:r>
      <w:r w:rsidRPr="004736AE">
        <w:rPr>
          <w:sz w:val="28"/>
          <w:szCs w:val="28"/>
        </w:rPr>
        <w:t xml:space="preserve"> века в связи с расширением границ государства город Шацк теряет свое стратегическое значение и «П</w:t>
      </w:r>
      <w:r w:rsidRPr="004736AE">
        <w:rPr>
          <w:sz w:val="28"/>
          <w:szCs w:val="28"/>
          <w:lang w:val="en-US" w:eastAsia="en-US"/>
        </w:rPr>
        <w:t>e</w:t>
      </w:r>
      <w:r w:rsidRPr="004736AE">
        <w:rPr>
          <w:sz w:val="28"/>
          <w:szCs w:val="28"/>
          <w:lang w:eastAsia="en-US"/>
        </w:rPr>
        <w:t>т</w:t>
      </w:r>
      <w:r w:rsidRPr="004736AE">
        <w:rPr>
          <w:sz w:val="28"/>
          <w:szCs w:val="28"/>
          <w:lang w:val="en-US" w:eastAsia="en-US"/>
        </w:rPr>
        <w:t>py</w:t>
      </w:r>
      <w:r w:rsidRPr="004736AE">
        <w:rPr>
          <w:sz w:val="28"/>
          <w:szCs w:val="28"/>
          <w:lang w:eastAsia="en-US"/>
        </w:rPr>
        <w:t xml:space="preserve"> </w:t>
      </w:r>
      <w:r w:rsidRPr="004736AE">
        <w:rPr>
          <w:sz w:val="28"/>
          <w:szCs w:val="28"/>
        </w:rPr>
        <w:t>Первому оставалось только заботиться о сохранении лесов» в заповедном крае. Дворцовые села Верхнеценской волости «Конобеево, Ялтуново. Черная Слобода с присутственными селами и деревнями с пашнею, лесом и казенными покосами и бортный уход, с рыбной ловлей и с бобровыми звериными « местами «пожалованы из дворцовых волостей в 1691 году июля 25 день именным высочайшим повелением предку господ его боярину Льву Кирилловичу Нарышкину». То есть в 1691 году часть площади Шацкого уезда, в том числе и территория Кермиси перешла в личную вотчину родного дяди Петра Первого Л.К.Нарышкину. До второй половины XI</w:t>
      </w:r>
      <w:r w:rsidRPr="004736AE">
        <w:rPr>
          <w:sz w:val="28"/>
          <w:szCs w:val="28"/>
          <w:lang w:val="en-US"/>
        </w:rPr>
        <w:t>V</w:t>
      </w:r>
      <w:r w:rsidRPr="004736AE">
        <w:rPr>
          <w:sz w:val="28"/>
          <w:szCs w:val="28"/>
        </w:rPr>
        <w:t xml:space="preserve"> века местность, расположенная по правую сторону реки . оставалась необжитой. В 1780 году земледельцем принимается решение об освоении правобережья реки Цны. Местность около села Кермись решено сделать центральном усадьбой в этой труднодоступной части Шацкого уезда - тому способствовало географическое положение села. Крестьяне села Кермись были переселены из села Борки и частично из Конобеево и Ялтуново в конце Х1</w:t>
      </w:r>
      <w:r w:rsidRPr="004736AE">
        <w:rPr>
          <w:sz w:val="28"/>
          <w:szCs w:val="28"/>
          <w:lang w:val="en-US"/>
        </w:rPr>
        <w:t>V</w:t>
      </w:r>
      <w:r w:rsidRPr="004736AE">
        <w:rPr>
          <w:sz w:val="28"/>
          <w:szCs w:val="28"/>
        </w:rPr>
        <w:t xml:space="preserve"> начале XIX веков. Некоторых сюда переселяли по жребию, других выселяли в наказание за какую-нибудь вину. Переселенцы расчищали леса, строили себе дома, обрабатывали на месте вырубок поля, луга. Переселенцы обживали эти места достаточно быстро - за 1-2 года - и поэтому в имеющихся архивных документах пока не удалось найти год основания Кермиси. Интенсивное переселение на территорию села из ближайших населенных пунктов произошло в 1785-1790 годах.</w:t>
      </w:r>
    </w:p>
    <w:p w:rsidR="002E3831" w:rsidRPr="004736AE" w:rsidRDefault="002E3831" w:rsidP="00C54737">
      <w:pPr>
        <w:pStyle w:val="21"/>
        <w:shd w:val="clear" w:color="auto" w:fill="auto"/>
        <w:spacing w:after="583" w:line="240" w:lineRule="auto"/>
        <w:ind w:right="500" w:firstLine="0"/>
        <w:jc w:val="both"/>
        <w:rPr>
          <w:sz w:val="28"/>
          <w:szCs w:val="28"/>
        </w:rPr>
      </w:pPr>
      <w:r w:rsidRPr="004736AE">
        <w:rPr>
          <w:sz w:val="28"/>
          <w:szCs w:val="28"/>
        </w:rPr>
        <w:t>- этот период с большой уверенностью можно считать датой его основания. К 1840 году Кермись стала крупным населенным пунктом. К тому времени были сформированы улицы села в том виде, в котором они существуют в настоящее время. В Кермисинской волости были необходимы для жизнеобеспечения сел следующие промышленные и перерабатывающие сельскохозяйственные заведения: 2 кирпичных завода, 6 кузниц, 1 просорушка и крупорушка, 3 маслобойни, 1 ветряная мельница, 1 дегтярное заведение. Жители занимались плотничеством, овчинным промыслом, бортничеством, пчеловодством. В 1820 году по распоряжению владельца села А.Л. Нарышкина его Борковской конторы было отдано приказание Кермисинским крестьянам» делать кирпичи, рыть канавы для закладки фундамента, возить камень для бута и приступить к построй храма. К октябрю 1922 года храм был практически построен. Кермисинский храм был разрушен в октябре 1951 года. Новым витком в истории села Кермись стала постройка в селе нового храма, освященного 6 сентября 1996 года в честь чудотворной иконы божьей матери «Всех скорбящих радость». В 1862 году после отмены крепостного права в селе была открыта первая школа. Постановлением земского собрания от 1 октября 1902 года было принято решение о постройке в селе Александровской больницы. К концу 1912 года в Кермиси было 2 телефона: одни - в волостной конторе, один - в больнице. С 1964 года в селе проведено электричество. Во многие частные дома с 1970 года стали проводить водопровод. В 1971 году в Кермиси построен дом культуры на 200 мест, с киноустановкой, есть библиотека. 22 декабря 1993 года открыт дом ветеранов на 15 мест, который в 2005 году справил новоселье. В 2012 году учреждение закрыто, жильцы переведены в другие социальные учреждения. Другие объекты соцкультбыта функционируют в настоящее время. В 2005году Кермисинский сельский округ объединен с Шариковским сельским округом - образовано муниципальное образование - Кермисинское сельское поселение Шацкого муниципального района Рязанской области.</w:t>
      </w:r>
    </w:p>
    <w:p w:rsidR="002E3831" w:rsidRPr="004736AE" w:rsidRDefault="002E3831" w:rsidP="00C54737">
      <w:pPr>
        <w:pStyle w:val="21"/>
        <w:shd w:val="clear" w:color="auto" w:fill="auto"/>
        <w:spacing w:after="360" w:line="240" w:lineRule="auto"/>
        <w:ind w:left="2020" w:right="500" w:hanging="1080"/>
        <w:jc w:val="left"/>
        <w:rPr>
          <w:sz w:val="28"/>
          <w:szCs w:val="28"/>
        </w:rPr>
      </w:pPr>
      <w:r w:rsidRPr="004736AE">
        <w:rPr>
          <w:sz w:val="28"/>
          <w:szCs w:val="28"/>
        </w:rPr>
        <w:t>2. Показатели перспективного спроса на тепловую энергию в установленных границах территории поселении.</w:t>
      </w:r>
    </w:p>
    <w:p w:rsidR="002E3831" w:rsidRPr="004736AE" w:rsidRDefault="002E3831" w:rsidP="00C54737">
      <w:pPr>
        <w:pStyle w:val="21"/>
        <w:shd w:val="clear" w:color="auto" w:fill="auto"/>
        <w:spacing w:after="0" w:line="240" w:lineRule="auto"/>
        <w:ind w:right="500" w:firstLine="620"/>
        <w:jc w:val="both"/>
        <w:rPr>
          <w:sz w:val="28"/>
          <w:szCs w:val="28"/>
        </w:rPr>
      </w:pPr>
      <w:r w:rsidRPr="004736AE">
        <w:rPr>
          <w:sz w:val="28"/>
          <w:szCs w:val="28"/>
        </w:rPr>
        <w:t>В соответствии с существующими нормативными документами схемы теплоснабжения поселения разрабатываются на основе Генерального плана развития поселения. Поскольку Генеральный план развития поселения разработан на период до 2033 года, учитывая ежегодную актуализацию схемы теплоснабжения поселения, при разработке настоящей схемы теплоснабжения площади строительных фондов, в т.ч. жилищного фонда, оценивались по данным, указанным в Генеральном плане.</w:t>
      </w:r>
    </w:p>
    <w:p w:rsidR="002E3831" w:rsidRPr="004736AE" w:rsidRDefault="002E3831" w:rsidP="00C54737">
      <w:pPr>
        <w:pStyle w:val="21"/>
        <w:shd w:val="clear" w:color="auto" w:fill="auto"/>
        <w:spacing w:after="0" w:line="240" w:lineRule="auto"/>
        <w:ind w:right="500" w:firstLine="620"/>
        <w:jc w:val="both"/>
        <w:rPr>
          <w:sz w:val="28"/>
          <w:szCs w:val="28"/>
        </w:rPr>
      </w:pPr>
      <w:r w:rsidRPr="004736AE">
        <w:rPr>
          <w:sz w:val="28"/>
          <w:szCs w:val="28"/>
        </w:rPr>
        <w:t>2.1.Площадь строительных фондов и приросты площади строительных фондов по расчетным элементам территориального деления и по зонам действия индивидуальных источников тепловой энергии (мощности).</w:t>
      </w:r>
    </w:p>
    <w:p w:rsidR="002E3831" w:rsidRPr="004736AE" w:rsidRDefault="002E3831" w:rsidP="00C54737">
      <w:pPr>
        <w:pStyle w:val="21"/>
        <w:shd w:val="clear" w:color="auto" w:fill="auto"/>
        <w:spacing w:after="0" w:line="240" w:lineRule="auto"/>
        <w:ind w:right="460" w:firstLine="800"/>
        <w:jc w:val="both"/>
        <w:rPr>
          <w:sz w:val="28"/>
          <w:szCs w:val="28"/>
        </w:rPr>
      </w:pPr>
      <w:r w:rsidRPr="004736AE">
        <w:rPr>
          <w:sz w:val="28"/>
          <w:szCs w:val="28"/>
        </w:rPr>
        <w:t>Ввиду прогнозируемого сокращения населения с 502 чел в 2015 году до 460 чел. в 2020 году и до 430 чел. в 2030 году, приоритетным направлением развития строительной отрасли на территории поселения в соответствии с Генеральным планом развития поселения  будет являться сохранение существующего жилого фонда. Прогнозируемое снижение численности населения позволит сосредоточить усилия на сохранении существующего жилья, в т.ч. на капитальных ремонтах существующих жилых строений.</w:t>
      </w:r>
    </w:p>
    <w:p w:rsidR="002E3831" w:rsidRPr="004736AE" w:rsidRDefault="002E3831" w:rsidP="004736AE">
      <w:pPr>
        <w:pStyle w:val="21"/>
        <w:shd w:val="clear" w:color="auto" w:fill="auto"/>
        <w:spacing w:after="0" w:line="240" w:lineRule="auto"/>
        <w:ind w:firstLine="800"/>
        <w:jc w:val="both"/>
        <w:rPr>
          <w:sz w:val="28"/>
          <w:szCs w:val="28"/>
        </w:rPr>
      </w:pPr>
      <w:r w:rsidRPr="004736AE">
        <w:rPr>
          <w:sz w:val="28"/>
          <w:szCs w:val="28"/>
        </w:rPr>
        <w:t>Таким образом, на территории поселения развертывание</w:t>
      </w:r>
    </w:p>
    <w:p w:rsidR="002E3831" w:rsidRPr="004736AE" w:rsidRDefault="002E3831" w:rsidP="004736AE">
      <w:pPr>
        <w:pStyle w:val="21"/>
        <w:shd w:val="clear" w:color="auto" w:fill="auto"/>
        <w:spacing w:after="0" w:line="240" w:lineRule="auto"/>
        <w:ind w:firstLine="0"/>
        <w:jc w:val="both"/>
        <w:rPr>
          <w:sz w:val="28"/>
          <w:szCs w:val="28"/>
        </w:rPr>
      </w:pPr>
      <w:r w:rsidRPr="004736AE">
        <w:rPr>
          <w:sz w:val="28"/>
          <w:szCs w:val="28"/>
        </w:rPr>
        <w:t>массового строительства жилья представляется нецелесообразным.</w:t>
      </w:r>
    </w:p>
    <w:p w:rsidR="002E3831" w:rsidRPr="004736AE" w:rsidRDefault="002E3831" w:rsidP="004736AE">
      <w:pPr>
        <w:pStyle w:val="21"/>
        <w:shd w:val="clear" w:color="auto" w:fill="auto"/>
        <w:spacing w:after="0" w:line="240" w:lineRule="auto"/>
        <w:ind w:right="460" w:firstLine="660"/>
        <w:jc w:val="both"/>
        <w:rPr>
          <w:sz w:val="28"/>
          <w:szCs w:val="28"/>
        </w:rPr>
      </w:pPr>
      <w:r w:rsidRPr="004736AE">
        <w:rPr>
          <w:sz w:val="28"/>
          <w:szCs w:val="28"/>
        </w:rPr>
        <w:t>В последние годы значительному усовершенствованию подверглись си</w:t>
      </w:r>
      <w:r>
        <w:rPr>
          <w:sz w:val="28"/>
          <w:szCs w:val="28"/>
        </w:rPr>
        <w:t>с</w:t>
      </w:r>
      <w:r w:rsidRPr="004736AE">
        <w:rPr>
          <w:sz w:val="28"/>
          <w:szCs w:val="28"/>
        </w:rPr>
        <w:t>темы децентрализованного и индивидуального теплоснабжения, в основном за счет централизованного газоснабжения с подачей газа пристроенным котельным и непосредственно в дома и квартиры жилых зданий, где за счет сжигания в топках котлов, газовых водонагревателях, может быть получено тепло одновременно для отопления, горячего водоснабжения, а также для приготовления пищи.</w:t>
      </w:r>
    </w:p>
    <w:p w:rsidR="002E3831" w:rsidRPr="004736AE" w:rsidRDefault="002E3831" w:rsidP="00C54737">
      <w:pPr>
        <w:pStyle w:val="21"/>
        <w:shd w:val="clear" w:color="auto" w:fill="auto"/>
        <w:spacing w:after="0" w:line="240" w:lineRule="auto"/>
        <w:ind w:right="460" w:firstLine="660"/>
        <w:jc w:val="both"/>
        <w:rPr>
          <w:sz w:val="28"/>
          <w:szCs w:val="28"/>
        </w:rPr>
      </w:pPr>
      <w:r w:rsidRPr="004736AE">
        <w:rPr>
          <w:sz w:val="28"/>
          <w:szCs w:val="28"/>
        </w:rPr>
        <w:t>В настоящее время в поселении два седа и одна деревня полностью газифицированы, где в  качестве топлива используется в основном природный газ. В остальных же  населенных пунктах используются также и другие виды топлива, в т.ч. дрова и т.п.</w:t>
      </w:r>
    </w:p>
    <w:p w:rsidR="002E3831" w:rsidRPr="004736AE" w:rsidRDefault="002E3831" w:rsidP="00C54737">
      <w:pPr>
        <w:pStyle w:val="21"/>
        <w:shd w:val="clear" w:color="auto" w:fill="auto"/>
        <w:spacing w:after="457" w:line="240" w:lineRule="auto"/>
        <w:ind w:right="460" w:firstLine="660"/>
        <w:jc w:val="both"/>
        <w:rPr>
          <w:sz w:val="28"/>
          <w:szCs w:val="28"/>
        </w:rPr>
      </w:pPr>
      <w:r w:rsidRPr="004736AE">
        <w:rPr>
          <w:sz w:val="28"/>
          <w:szCs w:val="28"/>
        </w:rPr>
        <w:t>При отсутствии конкретных проектов (проектных решений), приросты потребления тепловой энергии жилых помещений и объекта социальной сферы оцениваются укрупненно по нормативам потребления (с учетом площадей), приросты потребления тепловой энергии промышленными предприятиями не оценивались.</w:t>
      </w:r>
    </w:p>
    <w:p w:rsidR="002E3831" w:rsidRPr="004736AE" w:rsidRDefault="002E3831" w:rsidP="00C54737">
      <w:pPr>
        <w:pStyle w:val="21"/>
        <w:numPr>
          <w:ilvl w:val="0"/>
          <w:numId w:val="3"/>
        </w:numPr>
        <w:shd w:val="clear" w:color="auto" w:fill="auto"/>
        <w:tabs>
          <w:tab w:val="left" w:pos="1486"/>
        </w:tabs>
        <w:spacing w:after="120" w:line="240" w:lineRule="auto"/>
        <w:ind w:firstLine="660"/>
        <w:jc w:val="both"/>
        <w:rPr>
          <w:sz w:val="28"/>
          <w:szCs w:val="28"/>
        </w:rPr>
      </w:pPr>
      <w:r w:rsidRPr="004736AE">
        <w:rPr>
          <w:sz w:val="28"/>
          <w:szCs w:val="28"/>
        </w:rPr>
        <w:t>Объемы потребления тепловой энергии, и приросты потребления</w:t>
      </w:r>
    </w:p>
    <w:p w:rsidR="002E3831" w:rsidRPr="004736AE" w:rsidRDefault="002E3831" w:rsidP="00C54737">
      <w:pPr>
        <w:pStyle w:val="21"/>
        <w:shd w:val="clear" w:color="auto" w:fill="auto"/>
        <w:spacing w:after="356" w:line="240" w:lineRule="auto"/>
        <w:ind w:left="160" w:right="220" w:firstLine="0"/>
        <w:jc w:val="both"/>
        <w:rPr>
          <w:sz w:val="28"/>
          <w:szCs w:val="28"/>
        </w:rPr>
      </w:pPr>
      <w:r w:rsidRPr="004736AE">
        <w:rPr>
          <w:sz w:val="28"/>
          <w:szCs w:val="28"/>
        </w:rPr>
        <w:t>тепловой энергии но зонам индивидуального теплоснабжения жилых помещений в каждом расчетном элементе территориального деления на каждом этапе.</w:t>
      </w:r>
    </w:p>
    <w:p w:rsidR="002E3831" w:rsidRPr="004736AE" w:rsidRDefault="002E3831" w:rsidP="00C54737">
      <w:pPr>
        <w:pStyle w:val="21"/>
        <w:shd w:val="clear" w:color="auto" w:fill="auto"/>
        <w:spacing w:after="0" w:line="240" w:lineRule="auto"/>
        <w:ind w:left="160" w:right="220" w:firstLine="540"/>
        <w:jc w:val="both"/>
        <w:rPr>
          <w:sz w:val="28"/>
          <w:szCs w:val="28"/>
        </w:rPr>
      </w:pPr>
      <w:r w:rsidRPr="004736AE">
        <w:rPr>
          <w:sz w:val="28"/>
          <w:szCs w:val="28"/>
        </w:rPr>
        <w:t>Существующее годовое потребление и оценка приростов потребления тепловой энергии жилых помещений, использующих газ в виде топлива, на момент разработки схемы теплоснабжения приведены в Таблице 1.</w:t>
      </w:r>
    </w:p>
    <w:p w:rsidR="002E3831" w:rsidRPr="004736AE" w:rsidRDefault="002E3831" w:rsidP="00C54737">
      <w:pPr>
        <w:pStyle w:val="a2"/>
        <w:framePr w:w="9792" w:wrap="notBeside" w:vAnchor="text" w:hAnchor="text" w:xAlign="center" w:y="1"/>
        <w:shd w:val="clear" w:color="auto" w:fill="auto"/>
        <w:spacing w:line="240" w:lineRule="auto"/>
        <w:rPr>
          <w:sz w:val="28"/>
          <w:szCs w:val="28"/>
        </w:rPr>
      </w:pPr>
      <w:r w:rsidRPr="004736AE">
        <w:rPr>
          <w:sz w:val="28"/>
          <w:szCs w:val="28"/>
        </w:rPr>
        <w:t>Таблица 1.</w:t>
      </w:r>
    </w:p>
    <w:p w:rsidR="002E3831" w:rsidRPr="004736AE" w:rsidRDefault="002E3831" w:rsidP="00C54737">
      <w:pPr>
        <w:pStyle w:val="a2"/>
        <w:framePr w:w="9792" w:wrap="notBeside" w:vAnchor="text" w:hAnchor="text" w:xAlign="center" w:y="1"/>
        <w:shd w:val="clear" w:color="auto" w:fill="auto"/>
        <w:spacing w:line="240" w:lineRule="auto"/>
        <w:rPr>
          <w:sz w:val="28"/>
          <w:szCs w:val="28"/>
        </w:rPr>
      </w:pPr>
    </w:p>
    <w:tbl>
      <w:tblPr>
        <w:tblOverlap w:val="never"/>
        <w:tblW w:w="0" w:type="auto"/>
        <w:jc w:val="center"/>
        <w:tblLayout w:type="fixed"/>
        <w:tblCellMar>
          <w:left w:w="10" w:type="dxa"/>
          <w:right w:w="10" w:type="dxa"/>
        </w:tblCellMar>
        <w:tblLook w:val="00A0"/>
      </w:tblPr>
      <w:tblGrid>
        <w:gridCol w:w="2222"/>
        <w:gridCol w:w="1848"/>
        <w:gridCol w:w="1949"/>
        <w:gridCol w:w="1834"/>
        <w:gridCol w:w="1939"/>
      </w:tblGrid>
      <w:tr w:rsidR="002E3831" w:rsidRPr="004736AE">
        <w:trPr>
          <w:trHeight w:hRule="exact" w:val="1962"/>
          <w:jc w:val="center"/>
        </w:trPr>
        <w:tc>
          <w:tcPr>
            <w:tcW w:w="2222" w:type="dxa"/>
            <w:tcBorders>
              <w:top w:val="single" w:sz="4" w:space="0" w:color="auto"/>
              <w:left w:val="single" w:sz="4" w:space="0" w:color="auto"/>
            </w:tcBorders>
            <w:shd w:val="clear" w:color="auto" w:fill="FFFFFF"/>
            <w:vAlign w:val="center"/>
          </w:tcPr>
          <w:p w:rsidR="002E3831" w:rsidRPr="004736AE" w:rsidRDefault="002E3831" w:rsidP="00C54737">
            <w:pPr>
              <w:pStyle w:val="21"/>
              <w:framePr w:w="9792" w:wrap="notBeside" w:vAnchor="text" w:hAnchor="text" w:xAlign="center" w:y="1"/>
              <w:shd w:val="clear" w:color="auto" w:fill="auto"/>
              <w:spacing w:after="0" w:line="240" w:lineRule="auto"/>
              <w:ind w:firstLine="0"/>
              <w:jc w:val="both"/>
              <w:rPr>
                <w:rFonts w:cs="Courier New"/>
                <w:b/>
                <w:bCs/>
                <w:sz w:val="28"/>
                <w:szCs w:val="28"/>
              </w:rPr>
            </w:pPr>
            <w:r w:rsidRPr="004736AE">
              <w:rPr>
                <w:rStyle w:val="230"/>
                <w:b w:val="0"/>
                <w:bCs w:val="0"/>
                <w:sz w:val="28"/>
                <w:szCs w:val="28"/>
              </w:rPr>
              <w:t>Наименование зон индивидуального теплоснабжения</w:t>
            </w:r>
          </w:p>
        </w:tc>
        <w:tc>
          <w:tcPr>
            <w:tcW w:w="1848"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Суммарное существующее потребление тепловой энергии, Г кал</w:t>
            </w:r>
          </w:p>
        </w:tc>
        <w:tc>
          <w:tcPr>
            <w:tcW w:w="1949"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Прирост суммарного потребления тепловой энергии к 2020 году, Гкал</w:t>
            </w:r>
          </w:p>
        </w:tc>
        <w:tc>
          <w:tcPr>
            <w:tcW w:w="1834"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Прирост суммарного потребления тепловой энергии к 2030 году. Гкал</w:t>
            </w:r>
          </w:p>
        </w:tc>
        <w:tc>
          <w:tcPr>
            <w:tcW w:w="1939" w:type="dxa"/>
            <w:tcBorders>
              <w:top w:val="single" w:sz="4" w:space="0" w:color="auto"/>
              <w:left w:val="single" w:sz="4" w:space="0" w:color="auto"/>
              <w:right w:val="single" w:sz="4" w:space="0" w:color="auto"/>
            </w:tcBorders>
            <w:shd w:val="clear" w:color="auto" w:fill="FFFFFF"/>
            <w:vAlign w:val="bottom"/>
          </w:tcPr>
          <w:p w:rsidR="002E3831" w:rsidRPr="004736AE" w:rsidRDefault="002E3831" w:rsidP="00C54737">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Суммарное перспективное потребление тепловой энергии к 2030 году. Г кал</w:t>
            </w:r>
          </w:p>
        </w:tc>
      </w:tr>
      <w:tr w:rsidR="002E3831" w:rsidRPr="004736AE">
        <w:trPr>
          <w:trHeight w:hRule="exact" w:val="269"/>
          <w:jc w:val="center"/>
        </w:trPr>
        <w:tc>
          <w:tcPr>
            <w:tcW w:w="2222"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792" w:wrap="notBeside" w:vAnchor="text" w:hAnchor="text" w:xAlign="center" w:y="1"/>
              <w:shd w:val="clear" w:color="auto" w:fill="auto"/>
              <w:tabs>
                <w:tab w:val="left" w:leader="dot" w:pos="1315"/>
                <w:tab w:val="left" w:leader="dot" w:pos="1392"/>
              </w:tabs>
              <w:spacing w:after="0" w:line="240" w:lineRule="auto"/>
              <w:ind w:firstLine="0"/>
              <w:jc w:val="both"/>
              <w:rPr>
                <w:rFonts w:cs="Courier New"/>
                <w:sz w:val="28"/>
                <w:szCs w:val="28"/>
              </w:rPr>
            </w:pPr>
            <w:r w:rsidRPr="004736AE">
              <w:rPr>
                <w:rStyle w:val="230"/>
                <w:b w:val="0"/>
                <w:bCs w:val="0"/>
                <w:sz w:val="28"/>
                <w:szCs w:val="28"/>
              </w:rPr>
              <w:t>с. Кермись</w:t>
            </w:r>
            <w:r w:rsidRPr="004736AE">
              <w:rPr>
                <w:rStyle w:val="230"/>
                <w:b w:val="0"/>
                <w:bCs w:val="0"/>
                <w:sz w:val="28"/>
                <w:szCs w:val="28"/>
              </w:rPr>
              <w:tab/>
            </w:r>
          </w:p>
        </w:tc>
        <w:tc>
          <w:tcPr>
            <w:tcW w:w="1848" w:type="dxa"/>
            <w:tcBorders>
              <w:top w:val="single" w:sz="4" w:space="0" w:color="auto"/>
              <w:left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677,4</w:t>
            </w:r>
          </w:p>
        </w:tc>
        <w:tc>
          <w:tcPr>
            <w:tcW w:w="1949"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792" w:wrap="notBeside" w:vAnchor="text" w:hAnchor="text" w:xAlign="center" w:y="1"/>
              <w:shd w:val="clear" w:color="auto" w:fill="auto"/>
              <w:tabs>
                <w:tab w:val="left" w:leader="dot" w:pos="514"/>
              </w:tabs>
              <w:spacing w:after="0" w:line="240" w:lineRule="auto"/>
              <w:ind w:firstLine="0"/>
              <w:rPr>
                <w:rFonts w:cs="Courier New"/>
                <w:sz w:val="28"/>
                <w:szCs w:val="28"/>
              </w:rPr>
            </w:pPr>
            <w:r w:rsidRPr="004736AE">
              <w:rPr>
                <w:rStyle w:val="2Tahoma7"/>
                <w:rFonts w:ascii="Times New Roman" w:hAnsi="Times New Roman" w:cs="Times New Roman"/>
                <w:sz w:val="28"/>
                <w:szCs w:val="28"/>
              </w:rPr>
              <w:t>-</w:t>
            </w:r>
          </w:p>
        </w:tc>
        <w:tc>
          <w:tcPr>
            <w:tcW w:w="1834" w:type="dxa"/>
            <w:tcBorders>
              <w:top w:val="single" w:sz="4" w:space="0" w:color="auto"/>
              <w:left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39" w:type="dxa"/>
            <w:tcBorders>
              <w:top w:val="single" w:sz="4" w:space="0" w:color="auto"/>
              <w:left w:val="single" w:sz="4" w:space="0" w:color="auto"/>
              <w:right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677,4</w:t>
            </w:r>
          </w:p>
        </w:tc>
      </w:tr>
      <w:tr w:rsidR="002E3831" w:rsidRPr="004736AE">
        <w:trPr>
          <w:trHeight w:hRule="exact" w:val="293"/>
          <w:jc w:val="center"/>
        </w:trPr>
        <w:tc>
          <w:tcPr>
            <w:tcW w:w="2222"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792" w:wrap="notBeside" w:vAnchor="text" w:hAnchor="text" w:xAlign="center" w:y="1"/>
              <w:shd w:val="clear" w:color="auto" w:fill="auto"/>
              <w:tabs>
                <w:tab w:val="left" w:leader="dot" w:pos="1464"/>
              </w:tabs>
              <w:spacing w:after="0" w:line="240" w:lineRule="auto"/>
              <w:ind w:firstLine="0"/>
              <w:jc w:val="both"/>
              <w:rPr>
                <w:rFonts w:cs="Courier New"/>
                <w:sz w:val="28"/>
                <w:szCs w:val="28"/>
              </w:rPr>
            </w:pPr>
            <w:r w:rsidRPr="004736AE">
              <w:rPr>
                <w:rStyle w:val="230"/>
                <w:b w:val="0"/>
                <w:bCs w:val="0"/>
                <w:sz w:val="28"/>
                <w:szCs w:val="28"/>
              </w:rPr>
              <w:t>с. Шарик</w:t>
            </w:r>
          </w:p>
        </w:tc>
        <w:tc>
          <w:tcPr>
            <w:tcW w:w="1848" w:type="dxa"/>
            <w:tcBorders>
              <w:top w:val="single" w:sz="4" w:space="0" w:color="auto"/>
              <w:left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113,4</w:t>
            </w:r>
          </w:p>
        </w:tc>
        <w:tc>
          <w:tcPr>
            <w:tcW w:w="1949"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792" w:wrap="notBeside" w:vAnchor="text" w:hAnchor="text" w:xAlign="center" w:y="1"/>
              <w:shd w:val="clear" w:color="auto" w:fill="auto"/>
              <w:spacing w:after="0" w:line="240" w:lineRule="auto"/>
              <w:ind w:firstLine="0"/>
              <w:rPr>
                <w:sz w:val="28"/>
                <w:szCs w:val="28"/>
              </w:rPr>
            </w:pPr>
            <w:r w:rsidRPr="004736AE">
              <w:rPr>
                <w:sz w:val="28"/>
                <w:szCs w:val="28"/>
              </w:rPr>
              <w:t>-</w:t>
            </w:r>
          </w:p>
        </w:tc>
        <w:tc>
          <w:tcPr>
            <w:tcW w:w="1834" w:type="dxa"/>
            <w:tcBorders>
              <w:top w:val="single" w:sz="4" w:space="0" w:color="auto"/>
              <w:left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39" w:type="dxa"/>
            <w:tcBorders>
              <w:top w:val="single" w:sz="4" w:space="0" w:color="auto"/>
              <w:left w:val="single" w:sz="4" w:space="0" w:color="auto"/>
              <w:right w:val="single" w:sz="4" w:space="0" w:color="auto"/>
            </w:tcBorders>
            <w:shd w:val="clear" w:color="auto" w:fill="FFFFFF"/>
            <w:vAlign w:val="bottom"/>
          </w:tcPr>
          <w:p w:rsidR="002E3831" w:rsidRPr="004736AE" w:rsidRDefault="002E3831" w:rsidP="00C54737">
            <w:pPr>
              <w:pStyle w:val="21"/>
              <w:framePr w:w="9792" w:wrap="notBeside" w:vAnchor="text" w:hAnchor="text" w:xAlign="center" w:y="1"/>
              <w:shd w:val="clear" w:color="auto" w:fill="auto"/>
              <w:tabs>
                <w:tab w:val="left" w:leader="dot" w:pos="1392"/>
              </w:tabs>
              <w:spacing w:after="0" w:line="240" w:lineRule="auto"/>
              <w:ind w:firstLine="0"/>
              <w:rPr>
                <w:rFonts w:cs="Courier New"/>
                <w:sz w:val="28"/>
                <w:szCs w:val="28"/>
              </w:rPr>
            </w:pPr>
            <w:r w:rsidRPr="004736AE">
              <w:rPr>
                <w:rStyle w:val="2Tahoma7"/>
                <w:rFonts w:ascii="Times New Roman" w:hAnsi="Times New Roman" w:cs="Times New Roman"/>
                <w:sz w:val="28"/>
                <w:szCs w:val="28"/>
              </w:rPr>
              <w:t>113,4</w:t>
            </w:r>
          </w:p>
        </w:tc>
      </w:tr>
      <w:tr w:rsidR="002E3831" w:rsidRPr="004736AE">
        <w:trPr>
          <w:trHeight w:hRule="exact" w:val="274"/>
          <w:jc w:val="center"/>
        </w:trPr>
        <w:tc>
          <w:tcPr>
            <w:tcW w:w="2222" w:type="dxa"/>
            <w:tcBorders>
              <w:top w:val="single" w:sz="4" w:space="0" w:color="auto"/>
              <w:left w:val="single" w:sz="4" w:space="0" w:color="auto"/>
              <w:bottom w:val="single" w:sz="4" w:space="0" w:color="auto"/>
            </w:tcBorders>
            <w:shd w:val="clear" w:color="auto" w:fill="FFFFFF"/>
            <w:vAlign w:val="bottom"/>
          </w:tcPr>
          <w:p w:rsidR="002E3831" w:rsidRPr="004736AE" w:rsidRDefault="002E3831" w:rsidP="00C54737">
            <w:pPr>
              <w:pStyle w:val="21"/>
              <w:framePr w:w="9792" w:wrap="notBeside" w:vAnchor="text" w:hAnchor="text" w:xAlign="center" w:y="1"/>
              <w:shd w:val="clear" w:color="auto" w:fill="auto"/>
              <w:tabs>
                <w:tab w:val="left" w:leader="dot" w:pos="1450"/>
              </w:tabs>
              <w:spacing w:after="0" w:line="240" w:lineRule="auto"/>
              <w:ind w:firstLine="0"/>
              <w:jc w:val="both"/>
              <w:rPr>
                <w:rStyle w:val="230"/>
                <w:b w:val="0"/>
                <w:bCs w:val="0"/>
                <w:sz w:val="28"/>
                <w:szCs w:val="28"/>
              </w:rPr>
            </w:pPr>
            <w:r w:rsidRPr="004736AE">
              <w:rPr>
                <w:rStyle w:val="230"/>
                <w:b w:val="0"/>
                <w:bCs w:val="0"/>
                <w:sz w:val="28"/>
                <w:szCs w:val="28"/>
              </w:rPr>
              <w:t>д. Спасск</w:t>
            </w:r>
          </w:p>
          <w:p w:rsidR="002E3831" w:rsidRPr="004736AE" w:rsidRDefault="002E3831" w:rsidP="00C54737">
            <w:pPr>
              <w:pStyle w:val="21"/>
              <w:framePr w:w="9792" w:wrap="notBeside" w:vAnchor="text" w:hAnchor="text" w:xAlign="center" w:y="1"/>
              <w:shd w:val="clear" w:color="auto" w:fill="auto"/>
              <w:tabs>
                <w:tab w:val="left" w:leader="dot" w:pos="1450"/>
              </w:tabs>
              <w:spacing w:after="0" w:line="240" w:lineRule="auto"/>
              <w:ind w:firstLine="0"/>
              <w:jc w:val="both"/>
              <w:rPr>
                <w:rStyle w:val="230"/>
                <w:b w:val="0"/>
                <w:bCs w:val="0"/>
                <w:sz w:val="28"/>
                <w:szCs w:val="28"/>
              </w:rPr>
            </w:pPr>
          </w:p>
          <w:p w:rsidR="002E3831" w:rsidRPr="004736AE" w:rsidRDefault="002E3831" w:rsidP="00C54737">
            <w:pPr>
              <w:pStyle w:val="21"/>
              <w:framePr w:w="9792" w:wrap="notBeside" w:vAnchor="text" w:hAnchor="text" w:xAlign="center" w:y="1"/>
              <w:shd w:val="clear" w:color="auto" w:fill="auto"/>
              <w:tabs>
                <w:tab w:val="left" w:leader="dot" w:pos="1450"/>
              </w:tabs>
              <w:spacing w:after="0" w:line="240" w:lineRule="auto"/>
              <w:ind w:firstLine="0"/>
              <w:jc w:val="both"/>
              <w:rPr>
                <w:rFonts w:cs="Courier New"/>
                <w:sz w:val="28"/>
                <w:szCs w:val="28"/>
              </w:rPr>
            </w:pPr>
          </w:p>
        </w:tc>
        <w:tc>
          <w:tcPr>
            <w:tcW w:w="1848" w:type="dxa"/>
            <w:tcBorders>
              <w:top w:val="single" w:sz="4" w:space="0" w:color="auto"/>
              <w:left w:val="single" w:sz="4" w:space="0" w:color="auto"/>
              <w:bottom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221,6</w:t>
            </w:r>
          </w:p>
        </w:tc>
        <w:tc>
          <w:tcPr>
            <w:tcW w:w="1949" w:type="dxa"/>
            <w:tcBorders>
              <w:top w:val="single" w:sz="4" w:space="0" w:color="auto"/>
              <w:left w:val="single" w:sz="4" w:space="0" w:color="auto"/>
              <w:bottom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834" w:type="dxa"/>
            <w:tcBorders>
              <w:top w:val="single" w:sz="4" w:space="0" w:color="auto"/>
              <w:left w:val="single" w:sz="4" w:space="0" w:color="auto"/>
              <w:bottom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39" w:type="dxa"/>
            <w:tcBorders>
              <w:top w:val="single" w:sz="4" w:space="0" w:color="auto"/>
              <w:left w:val="single" w:sz="4" w:space="0" w:color="auto"/>
              <w:bottom w:val="single" w:sz="4" w:space="0" w:color="auto"/>
              <w:right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221,6</w:t>
            </w:r>
          </w:p>
        </w:tc>
      </w:tr>
      <w:tr w:rsidR="002E3831" w:rsidRPr="004736AE">
        <w:trPr>
          <w:trHeight w:hRule="exact" w:val="274"/>
          <w:jc w:val="center"/>
        </w:trPr>
        <w:tc>
          <w:tcPr>
            <w:tcW w:w="2222" w:type="dxa"/>
            <w:tcBorders>
              <w:top w:val="single" w:sz="4" w:space="0" w:color="auto"/>
              <w:left w:val="single" w:sz="4" w:space="0" w:color="auto"/>
              <w:bottom w:val="single" w:sz="4" w:space="0" w:color="auto"/>
            </w:tcBorders>
            <w:shd w:val="clear" w:color="auto" w:fill="FFFFFF"/>
            <w:vAlign w:val="bottom"/>
          </w:tcPr>
          <w:p w:rsidR="002E3831" w:rsidRPr="004736AE" w:rsidRDefault="002E3831" w:rsidP="00C54737">
            <w:pPr>
              <w:pStyle w:val="21"/>
              <w:framePr w:w="9792" w:wrap="notBeside" w:vAnchor="text" w:hAnchor="text" w:xAlign="center" w:y="1"/>
              <w:shd w:val="clear" w:color="auto" w:fill="auto"/>
              <w:tabs>
                <w:tab w:val="left" w:leader="dot" w:pos="1450"/>
              </w:tabs>
              <w:spacing w:after="0" w:line="240" w:lineRule="auto"/>
              <w:ind w:firstLine="0"/>
              <w:jc w:val="both"/>
              <w:rPr>
                <w:rStyle w:val="230"/>
                <w:rFonts w:cs="Courier New"/>
                <w:b w:val="0"/>
                <w:bCs w:val="0"/>
                <w:sz w:val="28"/>
                <w:szCs w:val="28"/>
              </w:rPr>
            </w:pPr>
          </w:p>
        </w:tc>
        <w:tc>
          <w:tcPr>
            <w:tcW w:w="1848" w:type="dxa"/>
            <w:tcBorders>
              <w:top w:val="single" w:sz="4" w:space="0" w:color="auto"/>
              <w:left w:val="single" w:sz="4" w:space="0" w:color="auto"/>
              <w:bottom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p>
        </w:tc>
        <w:tc>
          <w:tcPr>
            <w:tcW w:w="1949" w:type="dxa"/>
            <w:tcBorders>
              <w:top w:val="single" w:sz="4" w:space="0" w:color="auto"/>
              <w:left w:val="single" w:sz="4" w:space="0" w:color="auto"/>
              <w:bottom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p>
        </w:tc>
        <w:tc>
          <w:tcPr>
            <w:tcW w:w="1834" w:type="dxa"/>
            <w:tcBorders>
              <w:top w:val="single" w:sz="4" w:space="0" w:color="auto"/>
              <w:left w:val="single" w:sz="4" w:space="0" w:color="auto"/>
              <w:bottom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p>
        </w:tc>
        <w:tc>
          <w:tcPr>
            <w:tcW w:w="1939" w:type="dxa"/>
            <w:tcBorders>
              <w:top w:val="single" w:sz="4" w:space="0" w:color="auto"/>
              <w:left w:val="single" w:sz="4" w:space="0" w:color="auto"/>
              <w:bottom w:val="single" w:sz="4" w:space="0" w:color="auto"/>
              <w:right w:val="single" w:sz="4" w:space="0" w:color="auto"/>
            </w:tcBorders>
            <w:shd w:val="clear" w:color="auto" w:fill="FFFFFF"/>
          </w:tcPr>
          <w:p w:rsidR="002E3831" w:rsidRPr="004736AE" w:rsidRDefault="002E3831" w:rsidP="00C54737">
            <w:pPr>
              <w:framePr w:w="9792" w:wrap="notBeside" w:vAnchor="text" w:hAnchor="text" w:xAlign="center" w:y="1"/>
              <w:jc w:val="center"/>
              <w:rPr>
                <w:rFonts w:ascii="Times New Roman" w:hAnsi="Times New Roman" w:cs="Times New Roman"/>
                <w:sz w:val="28"/>
                <w:szCs w:val="28"/>
              </w:rPr>
            </w:pPr>
          </w:p>
        </w:tc>
      </w:tr>
    </w:tbl>
    <w:p w:rsidR="002E3831" w:rsidRPr="004736AE" w:rsidRDefault="002E3831" w:rsidP="00C54737">
      <w:pPr>
        <w:framePr w:w="9792" w:wrap="notBeside" w:vAnchor="text" w:hAnchor="text" w:xAlign="center" w:y="1"/>
        <w:rPr>
          <w:rFonts w:ascii="Times New Roman" w:hAnsi="Times New Roman" w:cs="Times New Roman"/>
          <w:sz w:val="28"/>
          <w:szCs w:val="28"/>
        </w:rPr>
      </w:pPr>
    </w:p>
    <w:p w:rsidR="002E3831" w:rsidRPr="004736AE" w:rsidRDefault="002E3831" w:rsidP="00C54737">
      <w:pPr>
        <w:rPr>
          <w:rFonts w:ascii="Times New Roman" w:hAnsi="Times New Roman" w:cs="Times New Roman"/>
          <w:sz w:val="28"/>
          <w:szCs w:val="28"/>
        </w:rPr>
      </w:pPr>
    </w:p>
    <w:p w:rsidR="002E3831" w:rsidRPr="004736AE" w:rsidRDefault="002E3831" w:rsidP="00C54737">
      <w:pPr>
        <w:pStyle w:val="21"/>
        <w:shd w:val="clear" w:color="auto" w:fill="auto"/>
        <w:spacing w:before="261" w:after="826" w:line="240" w:lineRule="auto"/>
        <w:ind w:left="160" w:right="220" w:firstLine="540"/>
        <w:jc w:val="both"/>
        <w:rPr>
          <w:sz w:val="28"/>
          <w:szCs w:val="28"/>
        </w:rPr>
      </w:pPr>
      <w:r w:rsidRPr="004736AE">
        <w:rPr>
          <w:sz w:val="28"/>
          <w:szCs w:val="28"/>
        </w:rPr>
        <w:t>Существующее годовое потребление тепловой энергии в жилых помещениях, использующих другие виды топлива, на момент разработки схемы теплоснабжения приведены в Таблице 2.</w:t>
      </w:r>
    </w:p>
    <w:p w:rsidR="002E3831" w:rsidRPr="004736AE" w:rsidRDefault="002E3831" w:rsidP="00C54737">
      <w:pPr>
        <w:pStyle w:val="a2"/>
        <w:framePr w:w="9802" w:wrap="notBeside" w:vAnchor="text" w:hAnchor="text" w:xAlign="center" w:y="1"/>
        <w:shd w:val="clear" w:color="auto" w:fill="auto"/>
        <w:spacing w:line="240" w:lineRule="auto"/>
        <w:rPr>
          <w:sz w:val="28"/>
          <w:szCs w:val="28"/>
        </w:rPr>
      </w:pPr>
      <w:r w:rsidRPr="004736AE">
        <w:rPr>
          <w:sz w:val="28"/>
          <w:szCs w:val="28"/>
        </w:rPr>
        <w:t>Таблица 2.</w:t>
      </w:r>
    </w:p>
    <w:p w:rsidR="002E3831" w:rsidRPr="004736AE" w:rsidRDefault="002E3831" w:rsidP="00C54737">
      <w:pPr>
        <w:pStyle w:val="a2"/>
        <w:framePr w:w="9802" w:wrap="notBeside" w:vAnchor="text" w:hAnchor="text" w:xAlign="center" w:y="1"/>
        <w:shd w:val="clear" w:color="auto" w:fill="auto"/>
        <w:spacing w:line="240" w:lineRule="auto"/>
        <w:rPr>
          <w:sz w:val="28"/>
          <w:szCs w:val="28"/>
        </w:rPr>
      </w:pPr>
    </w:p>
    <w:tbl>
      <w:tblPr>
        <w:tblOverlap w:val="never"/>
        <w:tblW w:w="0" w:type="auto"/>
        <w:jc w:val="center"/>
        <w:tblLayout w:type="fixed"/>
        <w:tblCellMar>
          <w:left w:w="10" w:type="dxa"/>
          <w:right w:w="10" w:type="dxa"/>
        </w:tblCellMar>
        <w:tblLook w:val="00A0"/>
      </w:tblPr>
      <w:tblGrid>
        <w:gridCol w:w="2232"/>
        <w:gridCol w:w="1843"/>
        <w:gridCol w:w="1944"/>
        <w:gridCol w:w="1834"/>
        <w:gridCol w:w="1949"/>
      </w:tblGrid>
      <w:tr w:rsidR="002E3831" w:rsidRPr="004736AE">
        <w:trPr>
          <w:trHeight w:hRule="exact" w:val="2119"/>
          <w:jc w:val="center"/>
        </w:trPr>
        <w:tc>
          <w:tcPr>
            <w:tcW w:w="2232" w:type="dxa"/>
            <w:tcBorders>
              <w:top w:val="single" w:sz="4" w:space="0" w:color="auto"/>
              <w:left w:val="single" w:sz="4" w:space="0" w:color="auto"/>
            </w:tcBorders>
            <w:shd w:val="clear" w:color="auto" w:fill="FFFFFF"/>
            <w:vAlign w:val="center"/>
          </w:tcPr>
          <w:p w:rsidR="002E3831" w:rsidRPr="004736AE" w:rsidRDefault="002E3831" w:rsidP="00C54737">
            <w:pPr>
              <w:pStyle w:val="21"/>
              <w:framePr w:w="9802" w:wrap="notBeside" w:vAnchor="text" w:hAnchor="text" w:xAlign="center" w:y="1"/>
              <w:shd w:val="clear" w:color="auto" w:fill="auto"/>
              <w:spacing w:after="0" w:line="240" w:lineRule="auto"/>
              <w:ind w:firstLine="0"/>
              <w:jc w:val="both"/>
              <w:rPr>
                <w:rFonts w:cs="Courier New"/>
                <w:b/>
                <w:bCs/>
                <w:sz w:val="28"/>
                <w:szCs w:val="28"/>
              </w:rPr>
            </w:pPr>
            <w:r w:rsidRPr="004736AE">
              <w:rPr>
                <w:rStyle w:val="230"/>
                <w:b w:val="0"/>
                <w:bCs w:val="0"/>
                <w:sz w:val="28"/>
                <w:szCs w:val="28"/>
              </w:rPr>
              <w:t>Наименование зон индивидуального теплоснабжения</w:t>
            </w:r>
          </w:p>
        </w:tc>
        <w:tc>
          <w:tcPr>
            <w:tcW w:w="1843"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80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Суммарное существующее потребление тепловой энергии, Г кал</w:t>
            </w:r>
          </w:p>
        </w:tc>
        <w:tc>
          <w:tcPr>
            <w:tcW w:w="1944"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80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Прирост суммарного потребления тепловой энергии к 2020 году, Гкал</w:t>
            </w:r>
          </w:p>
        </w:tc>
        <w:tc>
          <w:tcPr>
            <w:tcW w:w="1834"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80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Прирост суммарного потребления тепловой энергии к 2030 году. Гкал</w:t>
            </w:r>
          </w:p>
        </w:tc>
        <w:tc>
          <w:tcPr>
            <w:tcW w:w="1949" w:type="dxa"/>
            <w:tcBorders>
              <w:top w:val="single" w:sz="4" w:space="0" w:color="auto"/>
              <w:left w:val="single" w:sz="4" w:space="0" w:color="auto"/>
              <w:right w:val="single" w:sz="4" w:space="0" w:color="auto"/>
            </w:tcBorders>
            <w:shd w:val="clear" w:color="auto" w:fill="FFFFFF"/>
            <w:vAlign w:val="bottom"/>
          </w:tcPr>
          <w:p w:rsidR="002E3831" w:rsidRPr="004736AE" w:rsidRDefault="002E3831" w:rsidP="00C54737">
            <w:pPr>
              <w:pStyle w:val="21"/>
              <w:framePr w:w="980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Суммарное перспективное потребление тепловой энергии к 2030 году. Г кал</w:t>
            </w:r>
          </w:p>
        </w:tc>
      </w:tr>
      <w:tr w:rsidR="002E3831" w:rsidRPr="004736AE">
        <w:trPr>
          <w:trHeight w:hRule="exact" w:val="269"/>
          <w:jc w:val="center"/>
        </w:trPr>
        <w:tc>
          <w:tcPr>
            <w:tcW w:w="2232"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802" w:wrap="notBeside" w:vAnchor="text" w:hAnchor="text" w:xAlign="center" w:y="1"/>
              <w:shd w:val="clear" w:color="auto" w:fill="auto"/>
              <w:tabs>
                <w:tab w:val="left" w:leader="dot" w:pos="1459"/>
              </w:tabs>
              <w:spacing w:after="0" w:line="240" w:lineRule="auto"/>
              <w:ind w:firstLine="0"/>
              <w:jc w:val="both"/>
              <w:rPr>
                <w:sz w:val="28"/>
                <w:szCs w:val="28"/>
              </w:rPr>
            </w:pPr>
            <w:r w:rsidRPr="004736AE">
              <w:rPr>
                <w:sz w:val="28"/>
                <w:szCs w:val="28"/>
              </w:rPr>
              <w:t>д. Боголюбовка</w:t>
            </w:r>
          </w:p>
        </w:tc>
        <w:tc>
          <w:tcPr>
            <w:tcW w:w="1843"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64,0</w:t>
            </w:r>
          </w:p>
        </w:tc>
        <w:tc>
          <w:tcPr>
            <w:tcW w:w="1944"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834"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49" w:type="dxa"/>
            <w:tcBorders>
              <w:top w:val="single" w:sz="4" w:space="0" w:color="auto"/>
              <w:left w:val="single" w:sz="4" w:space="0" w:color="auto"/>
              <w:righ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64,0</w:t>
            </w:r>
          </w:p>
        </w:tc>
      </w:tr>
      <w:tr w:rsidR="002E3831" w:rsidRPr="004736AE">
        <w:trPr>
          <w:trHeight w:hRule="exact" w:val="293"/>
          <w:jc w:val="center"/>
        </w:trPr>
        <w:tc>
          <w:tcPr>
            <w:tcW w:w="2232"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802" w:wrap="notBeside" w:vAnchor="text" w:hAnchor="text" w:xAlign="center" w:y="1"/>
              <w:shd w:val="clear" w:color="auto" w:fill="auto"/>
              <w:tabs>
                <w:tab w:val="left" w:leader="dot" w:pos="1469"/>
              </w:tabs>
              <w:spacing w:after="0" w:line="240" w:lineRule="auto"/>
              <w:ind w:firstLine="0"/>
              <w:jc w:val="both"/>
              <w:rPr>
                <w:sz w:val="28"/>
                <w:szCs w:val="28"/>
              </w:rPr>
            </w:pPr>
            <w:r w:rsidRPr="004736AE">
              <w:rPr>
                <w:sz w:val="28"/>
                <w:szCs w:val="28"/>
              </w:rPr>
              <w:t>д. Львовка</w:t>
            </w:r>
          </w:p>
        </w:tc>
        <w:tc>
          <w:tcPr>
            <w:tcW w:w="1843"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29,6</w:t>
            </w:r>
          </w:p>
        </w:tc>
        <w:tc>
          <w:tcPr>
            <w:tcW w:w="1944"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802" w:wrap="notBeside" w:vAnchor="text" w:hAnchor="text" w:xAlign="center" w:y="1"/>
              <w:shd w:val="clear" w:color="auto" w:fill="auto"/>
              <w:spacing w:after="0" w:line="240" w:lineRule="auto"/>
              <w:ind w:firstLine="0"/>
              <w:rPr>
                <w:sz w:val="28"/>
                <w:szCs w:val="28"/>
              </w:rPr>
            </w:pPr>
            <w:r w:rsidRPr="004736AE">
              <w:rPr>
                <w:sz w:val="28"/>
                <w:szCs w:val="28"/>
              </w:rPr>
              <w:t>-</w:t>
            </w:r>
          </w:p>
        </w:tc>
        <w:tc>
          <w:tcPr>
            <w:tcW w:w="1834"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49" w:type="dxa"/>
            <w:tcBorders>
              <w:top w:val="single" w:sz="4" w:space="0" w:color="auto"/>
              <w:left w:val="single" w:sz="4" w:space="0" w:color="auto"/>
              <w:righ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29,6</w:t>
            </w:r>
          </w:p>
        </w:tc>
      </w:tr>
      <w:tr w:rsidR="002E3831" w:rsidRPr="004736AE">
        <w:trPr>
          <w:trHeight w:hRule="exact" w:val="264"/>
          <w:jc w:val="center"/>
        </w:trPr>
        <w:tc>
          <w:tcPr>
            <w:tcW w:w="2232" w:type="dxa"/>
            <w:tcBorders>
              <w:top w:val="single" w:sz="4" w:space="0" w:color="auto"/>
              <w:left w:val="single" w:sz="4" w:space="0" w:color="auto"/>
            </w:tcBorders>
            <w:shd w:val="clear" w:color="auto" w:fill="FFFFFF"/>
            <w:vAlign w:val="bottom"/>
          </w:tcPr>
          <w:p w:rsidR="002E3831" w:rsidRPr="004736AE" w:rsidRDefault="002E3831" w:rsidP="00C54737">
            <w:pPr>
              <w:pStyle w:val="21"/>
              <w:framePr w:w="9802" w:wrap="notBeside" w:vAnchor="text" w:hAnchor="text" w:xAlign="center" w:y="1"/>
              <w:shd w:val="clear" w:color="auto" w:fill="auto"/>
              <w:tabs>
                <w:tab w:val="left" w:leader="dot" w:pos="998"/>
                <w:tab w:val="left" w:leader="dot" w:pos="1392"/>
                <w:tab w:val="left" w:leader="dot" w:pos="1454"/>
              </w:tabs>
              <w:spacing w:after="0" w:line="240" w:lineRule="auto"/>
              <w:ind w:firstLine="0"/>
              <w:jc w:val="both"/>
              <w:rPr>
                <w:sz w:val="28"/>
                <w:szCs w:val="28"/>
              </w:rPr>
            </w:pPr>
            <w:r w:rsidRPr="004736AE">
              <w:rPr>
                <w:sz w:val="28"/>
                <w:szCs w:val="28"/>
              </w:rPr>
              <w:t>пос. Бабакино</w:t>
            </w:r>
          </w:p>
        </w:tc>
        <w:tc>
          <w:tcPr>
            <w:tcW w:w="1843"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14,8</w:t>
            </w:r>
          </w:p>
        </w:tc>
        <w:tc>
          <w:tcPr>
            <w:tcW w:w="1944"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834"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49" w:type="dxa"/>
            <w:tcBorders>
              <w:top w:val="single" w:sz="4" w:space="0" w:color="auto"/>
              <w:left w:val="single" w:sz="4" w:space="0" w:color="auto"/>
              <w:righ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14,8</w:t>
            </w:r>
          </w:p>
        </w:tc>
      </w:tr>
      <w:tr w:rsidR="002E3831" w:rsidRPr="004736AE">
        <w:trPr>
          <w:trHeight w:hRule="exact" w:val="293"/>
          <w:jc w:val="center"/>
        </w:trPr>
        <w:tc>
          <w:tcPr>
            <w:tcW w:w="2232"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rPr>
                <w:rFonts w:ascii="Times New Roman" w:hAnsi="Times New Roman" w:cs="Times New Roman"/>
                <w:sz w:val="28"/>
                <w:szCs w:val="28"/>
              </w:rPr>
            </w:pPr>
            <w:r w:rsidRPr="004736AE">
              <w:rPr>
                <w:rFonts w:ascii="Times New Roman" w:hAnsi="Times New Roman" w:cs="Times New Roman"/>
                <w:sz w:val="28"/>
                <w:szCs w:val="28"/>
              </w:rPr>
              <w:t>пос. Илюхино</w:t>
            </w:r>
          </w:p>
        </w:tc>
        <w:tc>
          <w:tcPr>
            <w:tcW w:w="1843"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9,8</w:t>
            </w:r>
          </w:p>
        </w:tc>
        <w:tc>
          <w:tcPr>
            <w:tcW w:w="1944"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834" w:type="dxa"/>
            <w:tcBorders>
              <w:top w:val="single" w:sz="4" w:space="0" w:color="auto"/>
              <w:lef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49" w:type="dxa"/>
            <w:tcBorders>
              <w:top w:val="single" w:sz="4" w:space="0" w:color="auto"/>
              <w:left w:val="single" w:sz="4" w:space="0" w:color="auto"/>
              <w:righ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9,8</w:t>
            </w:r>
          </w:p>
        </w:tc>
      </w:tr>
      <w:tr w:rsidR="002E3831" w:rsidRPr="004736AE">
        <w:trPr>
          <w:trHeight w:hRule="exact" w:val="283"/>
          <w:jc w:val="center"/>
        </w:trPr>
        <w:tc>
          <w:tcPr>
            <w:tcW w:w="2232" w:type="dxa"/>
            <w:tcBorders>
              <w:top w:val="single" w:sz="4" w:space="0" w:color="auto"/>
              <w:left w:val="single" w:sz="4" w:space="0" w:color="auto"/>
              <w:bottom w:val="single" w:sz="4" w:space="0" w:color="auto"/>
            </w:tcBorders>
            <w:shd w:val="clear" w:color="auto" w:fill="FFFFFF"/>
          </w:tcPr>
          <w:p w:rsidR="002E3831" w:rsidRPr="004736AE" w:rsidRDefault="002E3831" w:rsidP="00C54737">
            <w:pPr>
              <w:framePr w:w="9802" w:wrap="notBeside" w:vAnchor="text" w:hAnchor="text" w:xAlign="center" w:y="1"/>
              <w:rPr>
                <w:rFonts w:ascii="Times New Roman" w:hAnsi="Times New Roman" w:cs="Times New Roman"/>
                <w:sz w:val="28"/>
                <w:szCs w:val="28"/>
              </w:rPr>
            </w:pPr>
            <w:r w:rsidRPr="004736AE">
              <w:rPr>
                <w:rFonts w:ascii="Times New Roman" w:hAnsi="Times New Roman" w:cs="Times New Roman"/>
                <w:sz w:val="28"/>
                <w:szCs w:val="28"/>
              </w:rPr>
              <w:t>пос. Карля</w:t>
            </w:r>
          </w:p>
        </w:tc>
        <w:tc>
          <w:tcPr>
            <w:tcW w:w="1843" w:type="dxa"/>
            <w:tcBorders>
              <w:top w:val="single" w:sz="4" w:space="0" w:color="auto"/>
              <w:left w:val="single" w:sz="4" w:space="0" w:color="auto"/>
              <w:bottom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5,0</w:t>
            </w:r>
          </w:p>
        </w:tc>
        <w:tc>
          <w:tcPr>
            <w:tcW w:w="1944" w:type="dxa"/>
            <w:tcBorders>
              <w:top w:val="single" w:sz="4" w:space="0" w:color="auto"/>
              <w:left w:val="single" w:sz="4" w:space="0" w:color="auto"/>
              <w:bottom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834" w:type="dxa"/>
            <w:tcBorders>
              <w:top w:val="single" w:sz="4" w:space="0" w:color="auto"/>
              <w:left w:val="single" w:sz="4" w:space="0" w:color="auto"/>
              <w:bottom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49" w:type="dxa"/>
            <w:tcBorders>
              <w:top w:val="single" w:sz="4" w:space="0" w:color="auto"/>
              <w:left w:val="single" w:sz="4" w:space="0" w:color="auto"/>
              <w:bottom w:val="single" w:sz="4" w:space="0" w:color="auto"/>
              <w:right w:val="single" w:sz="4" w:space="0" w:color="auto"/>
            </w:tcBorders>
            <w:shd w:val="clear" w:color="auto" w:fill="FFFFFF"/>
          </w:tcPr>
          <w:p w:rsidR="002E3831" w:rsidRPr="004736AE" w:rsidRDefault="002E3831" w:rsidP="00C54737">
            <w:pPr>
              <w:framePr w:w="980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5,0</w:t>
            </w:r>
          </w:p>
        </w:tc>
      </w:tr>
    </w:tbl>
    <w:p w:rsidR="002E3831" w:rsidRPr="004736AE" w:rsidRDefault="002E3831" w:rsidP="00C54737">
      <w:pPr>
        <w:framePr w:w="9802" w:wrap="notBeside" w:vAnchor="text" w:hAnchor="text" w:xAlign="center" w:y="1"/>
        <w:rPr>
          <w:rFonts w:ascii="Times New Roman" w:hAnsi="Times New Roman" w:cs="Times New Roman"/>
          <w:sz w:val="28"/>
          <w:szCs w:val="28"/>
        </w:rPr>
      </w:pPr>
    </w:p>
    <w:p w:rsidR="002E3831" w:rsidRPr="004736AE" w:rsidRDefault="002E3831" w:rsidP="00C54737">
      <w:pPr>
        <w:pStyle w:val="21"/>
        <w:shd w:val="clear" w:color="auto" w:fill="auto"/>
        <w:spacing w:after="0" w:line="240" w:lineRule="auto"/>
        <w:ind w:right="220" w:firstLine="0"/>
        <w:jc w:val="both"/>
        <w:rPr>
          <w:rStyle w:val="22"/>
          <w:b w:val="0"/>
          <w:bCs w:val="0"/>
          <w:sz w:val="28"/>
          <w:szCs w:val="28"/>
        </w:rPr>
      </w:pPr>
      <w:r w:rsidRPr="004736AE">
        <w:rPr>
          <w:rStyle w:val="22"/>
          <w:b w:val="0"/>
          <w:bCs w:val="0"/>
          <w:sz w:val="28"/>
          <w:szCs w:val="28"/>
        </w:rPr>
        <w:t xml:space="preserve">          </w:t>
      </w:r>
    </w:p>
    <w:p w:rsidR="002E3831" w:rsidRPr="004736AE" w:rsidRDefault="002E3831" w:rsidP="00C54737">
      <w:pPr>
        <w:pStyle w:val="21"/>
        <w:shd w:val="clear" w:color="auto" w:fill="auto"/>
        <w:spacing w:after="0" w:line="240" w:lineRule="auto"/>
        <w:ind w:right="220" w:firstLine="0"/>
        <w:jc w:val="both"/>
        <w:rPr>
          <w:sz w:val="28"/>
          <w:szCs w:val="28"/>
        </w:rPr>
      </w:pPr>
      <w:r w:rsidRPr="004736AE">
        <w:rPr>
          <w:rStyle w:val="22"/>
          <w:b w:val="0"/>
          <w:bCs w:val="0"/>
          <w:sz w:val="28"/>
          <w:szCs w:val="28"/>
        </w:rPr>
        <w:t xml:space="preserve">          Поскольку</w:t>
      </w:r>
      <w:r w:rsidRPr="004736AE">
        <w:rPr>
          <w:rStyle w:val="22"/>
          <w:sz w:val="28"/>
          <w:szCs w:val="28"/>
        </w:rPr>
        <w:t xml:space="preserve"> </w:t>
      </w:r>
      <w:r w:rsidRPr="004736AE">
        <w:rPr>
          <w:sz w:val="28"/>
          <w:szCs w:val="28"/>
        </w:rPr>
        <w:t>Генеральным планом развития поселения предполагается использовать индивидуальные системы теплоснабжения с использованием природною газа в качестве топлива, в жилищной сфере к 2030 году ожидается</w:t>
      </w:r>
      <w:r>
        <w:rPr>
          <w:noProof/>
        </w:rPr>
        <w:pict>
          <v:shape id="_x0000_s1043" type="#_x0000_t75" style="position:absolute;left:0;text-align:left;margin-left:-71.75pt;margin-top:-24.5pt;width:14.15pt;height:215.75pt;z-index:-251658752;mso-wrap-distance-left:5pt;mso-wrap-distance-right:57.85pt;mso-position-horizontal-relative:margin;mso-position-vertical-relative:margin">
            <v:imagedata r:id="rId19" o:title=""/>
            <w10:wrap type="square" side="right" anchorx="margin" anchory="margin"/>
          </v:shape>
        </w:pict>
      </w:r>
      <w:r>
        <w:rPr>
          <w:noProof/>
        </w:rPr>
        <w:pict>
          <v:shape id="_x0000_s1044" type="#_x0000_t75" style="position:absolute;left:0;text-align:left;margin-left:-66.95pt;margin-top:334.3pt;width:19.45pt;height:72.95pt;z-index:-251657728;mso-wrap-distance-left:5pt;mso-wrap-distance-right:47.75pt;mso-position-horizontal-relative:margin;mso-position-vertical-relative:margin">
            <v:imagedata r:id="rId20" o:title=""/>
            <w10:wrap type="topAndBottom" anchorx="margin" anchory="margin"/>
          </v:shape>
        </w:pict>
      </w:r>
      <w:r>
        <w:rPr>
          <w:noProof/>
        </w:rPr>
        <w:pict>
          <v:shape id="_x0000_s1045" type="#_x0000_t75" style="position:absolute;left:0;text-align:left;margin-left:-64.8pt;margin-top:434.15pt;width:12.7pt;height:88.1pt;z-index:-251656704;mso-wrap-distance-left:5pt;mso-wrap-distance-right:52.3pt;mso-position-horizontal-relative:margin;mso-position-vertical-relative:margin">
            <v:imagedata r:id="rId21" o:title=""/>
            <w10:wrap type="square" side="right" anchorx="margin" anchory="margin"/>
          </v:shape>
        </w:pict>
      </w:r>
      <w:r>
        <w:rPr>
          <w:noProof/>
        </w:rPr>
        <w:pict>
          <v:shape id="_x0000_s1046" type="#_x0000_t75" style="position:absolute;left:0;text-align:left;margin-left:-63.85pt;margin-top:523.2pt;width:18.7pt;height:174.5pt;z-index:-251655680;mso-wrap-distance-left:5pt;mso-wrap-distance-right:45.35pt;mso-position-horizontal-relative:margin;mso-position-vertical-relative:margin">
            <v:imagedata r:id="rId22" o:title=""/>
            <w10:wrap type="topAndBottom" anchorx="margin" anchory="margin"/>
          </v:shape>
        </w:pict>
      </w:r>
      <w:r w:rsidRPr="004736AE">
        <w:rPr>
          <w:sz w:val="28"/>
          <w:szCs w:val="28"/>
        </w:rPr>
        <w:t xml:space="preserve"> снижение уровня использования других видов топлива.</w:t>
      </w:r>
    </w:p>
    <w:p w:rsidR="002E3831" w:rsidRPr="004736AE" w:rsidRDefault="002E3831" w:rsidP="00C54737">
      <w:pPr>
        <w:pStyle w:val="21"/>
        <w:shd w:val="clear" w:color="auto" w:fill="auto"/>
        <w:tabs>
          <w:tab w:val="left" w:pos="1566"/>
        </w:tabs>
        <w:spacing w:after="0" w:line="240" w:lineRule="auto"/>
        <w:ind w:left="700" w:right="200" w:firstLine="0"/>
        <w:jc w:val="both"/>
        <w:rPr>
          <w:rFonts w:cs="Courier New"/>
          <w:sz w:val="28"/>
          <w:szCs w:val="28"/>
        </w:rPr>
      </w:pPr>
    </w:p>
    <w:p w:rsidR="002E3831" w:rsidRPr="004736AE" w:rsidRDefault="002E3831" w:rsidP="00C54737">
      <w:pPr>
        <w:pStyle w:val="21"/>
        <w:shd w:val="clear" w:color="auto" w:fill="auto"/>
        <w:tabs>
          <w:tab w:val="left" w:pos="1566"/>
        </w:tabs>
        <w:spacing w:after="0" w:line="240" w:lineRule="auto"/>
        <w:ind w:left="700" w:right="200" w:firstLine="0"/>
        <w:jc w:val="both"/>
        <w:rPr>
          <w:sz w:val="28"/>
          <w:szCs w:val="28"/>
        </w:rPr>
      </w:pPr>
      <w:r w:rsidRPr="004736AE">
        <w:rPr>
          <w:sz w:val="28"/>
          <w:szCs w:val="28"/>
        </w:rPr>
        <w:t xml:space="preserve">2.3. Объемы потребления тепловой энергии, и приросты потребления тепловой энергии в системе индивидуального теплоснабжения объектов социальной сферы в каждом расчетном элементе территориального деления на каждом этапе. </w:t>
      </w:r>
    </w:p>
    <w:p w:rsidR="002E3831" w:rsidRPr="004736AE" w:rsidRDefault="002E3831" w:rsidP="00C54737">
      <w:pPr>
        <w:pStyle w:val="21"/>
        <w:shd w:val="clear" w:color="auto" w:fill="auto"/>
        <w:tabs>
          <w:tab w:val="left" w:pos="1566"/>
        </w:tabs>
        <w:spacing w:after="0" w:line="240" w:lineRule="auto"/>
        <w:ind w:left="700" w:right="200" w:firstLine="0"/>
        <w:jc w:val="both"/>
        <w:rPr>
          <w:sz w:val="28"/>
          <w:szCs w:val="28"/>
        </w:rPr>
      </w:pPr>
    </w:p>
    <w:p w:rsidR="002E3831" w:rsidRPr="004736AE" w:rsidRDefault="002E3831" w:rsidP="00C214EC">
      <w:pPr>
        <w:pStyle w:val="21"/>
        <w:shd w:val="clear" w:color="auto" w:fill="auto"/>
        <w:tabs>
          <w:tab w:val="left" w:pos="1566"/>
        </w:tabs>
        <w:spacing w:after="0" w:line="240" w:lineRule="auto"/>
        <w:ind w:right="200" w:firstLine="0"/>
        <w:jc w:val="both"/>
        <w:rPr>
          <w:sz w:val="28"/>
          <w:szCs w:val="28"/>
        </w:rPr>
      </w:pPr>
      <w:r w:rsidRPr="004736AE">
        <w:rPr>
          <w:sz w:val="28"/>
          <w:szCs w:val="28"/>
        </w:rPr>
        <w:t xml:space="preserve">          Существующее годовое потребление и оценка приростов потребления тепловой энергии объектов социальной сфер</w:t>
      </w:r>
      <w:r>
        <w:rPr>
          <w:sz w:val="28"/>
          <w:szCs w:val="28"/>
        </w:rPr>
        <w:t xml:space="preserve">ы, использующих природный газ в </w:t>
      </w:r>
      <w:r w:rsidRPr="004736AE">
        <w:rPr>
          <w:sz w:val="28"/>
          <w:szCs w:val="28"/>
        </w:rPr>
        <w:t>качестве топлива, на момент разработки схемы теплоснабжения приведены в Таблице 3.</w:t>
      </w:r>
    </w:p>
    <w:p w:rsidR="002E3831" w:rsidRPr="004736AE" w:rsidRDefault="002E3831" w:rsidP="003D75FF">
      <w:pPr>
        <w:pStyle w:val="21"/>
        <w:shd w:val="clear" w:color="auto" w:fill="auto"/>
        <w:tabs>
          <w:tab w:val="left" w:pos="1566"/>
        </w:tabs>
        <w:spacing w:after="0" w:line="240" w:lineRule="auto"/>
        <w:ind w:left="700" w:right="200" w:firstLine="0"/>
        <w:jc w:val="both"/>
        <w:rPr>
          <w:rFonts w:cs="Courier New"/>
          <w:sz w:val="28"/>
          <w:szCs w:val="28"/>
        </w:rPr>
      </w:pPr>
    </w:p>
    <w:p w:rsidR="002E3831" w:rsidRPr="004736AE" w:rsidRDefault="002E3831" w:rsidP="003D75FF">
      <w:pPr>
        <w:pStyle w:val="a2"/>
        <w:framePr w:w="9792" w:wrap="notBeside" w:vAnchor="text" w:hAnchor="text" w:xAlign="center" w:y="1"/>
        <w:shd w:val="clear" w:color="auto" w:fill="auto"/>
        <w:spacing w:line="240" w:lineRule="auto"/>
        <w:rPr>
          <w:sz w:val="28"/>
          <w:szCs w:val="28"/>
        </w:rPr>
      </w:pPr>
      <w:r w:rsidRPr="004736AE">
        <w:rPr>
          <w:sz w:val="28"/>
          <w:szCs w:val="28"/>
        </w:rPr>
        <w:t>Таблица 3.</w:t>
      </w:r>
    </w:p>
    <w:tbl>
      <w:tblPr>
        <w:tblOverlap w:val="never"/>
        <w:tblW w:w="0" w:type="auto"/>
        <w:jc w:val="center"/>
        <w:tblLayout w:type="fixed"/>
        <w:tblCellMar>
          <w:left w:w="10" w:type="dxa"/>
          <w:right w:w="10" w:type="dxa"/>
        </w:tblCellMar>
        <w:tblLook w:val="00A0"/>
      </w:tblPr>
      <w:tblGrid>
        <w:gridCol w:w="2222"/>
        <w:gridCol w:w="1848"/>
        <w:gridCol w:w="1949"/>
        <w:gridCol w:w="1829"/>
        <w:gridCol w:w="1944"/>
      </w:tblGrid>
      <w:tr w:rsidR="002E3831" w:rsidRPr="004736AE">
        <w:trPr>
          <w:trHeight w:hRule="exact" w:val="2108"/>
          <w:jc w:val="center"/>
        </w:trPr>
        <w:tc>
          <w:tcPr>
            <w:tcW w:w="2222" w:type="dxa"/>
            <w:tcBorders>
              <w:top w:val="single" w:sz="4" w:space="0" w:color="auto"/>
              <w:left w:val="single" w:sz="4" w:space="0" w:color="auto"/>
            </w:tcBorders>
            <w:shd w:val="clear" w:color="auto" w:fill="FFFFFF"/>
            <w:vAlign w:val="center"/>
          </w:tcPr>
          <w:p w:rsidR="002E3831" w:rsidRPr="004736AE" w:rsidRDefault="002E3831" w:rsidP="003D75FF">
            <w:pPr>
              <w:pStyle w:val="21"/>
              <w:framePr w:w="9792" w:wrap="notBeside" w:vAnchor="text" w:hAnchor="text" w:xAlign="center" w:y="1"/>
              <w:shd w:val="clear" w:color="auto" w:fill="auto"/>
              <w:spacing w:after="0" w:line="240" w:lineRule="auto"/>
              <w:ind w:firstLine="0"/>
              <w:jc w:val="both"/>
              <w:rPr>
                <w:rFonts w:cs="Courier New"/>
                <w:b/>
                <w:bCs/>
                <w:sz w:val="28"/>
                <w:szCs w:val="28"/>
              </w:rPr>
            </w:pPr>
            <w:r w:rsidRPr="004736AE">
              <w:rPr>
                <w:rStyle w:val="230"/>
                <w:b w:val="0"/>
                <w:bCs w:val="0"/>
                <w:sz w:val="28"/>
                <w:szCs w:val="28"/>
              </w:rPr>
              <w:t>Наименование зон индивидуального теплоснабжения</w:t>
            </w:r>
          </w:p>
        </w:tc>
        <w:tc>
          <w:tcPr>
            <w:tcW w:w="1848" w:type="dxa"/>
            <w:tcBorders>
              <w:top w:val="single" w:sz="4" w:space="0" w:color="auto"/>
              <w:left w:val="single" w:sz="4" w:space="0" w:color="auto"/>
            </w:tcBorders>
            <w:shd w:val="clear" w:color="auto" w:fill="FFFFFF"/>
            <w:vAlign w:val="bottom"/>
          </w:tcPr>
          <w:p w:rsidR="002E3831" w:rsidRPr="004736AE" w:rsidRDefault="002E3831" w:rsidP="003D75FF">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Суммарное существующее потребление тепловой энергии, Г кал</w:t>
            </w:r>
          </w:p>
        </w:tc>
        <w:tc>
          <w:tcPr>
            <w:tcW w:w="1949" w:type="dxa"/>
            <w:tcBorders>
              <w:top w:val="single" w:sz="4" w:space="0" w:color="auto"/>
              <w:left w:val="single" w:sz="4" w:space="0" w:color="auto"/>
            </w:tcBorders>
            <w:shd w:val="clear" w:color="auto" w:fill="FFFFFF"/>
            <w:vAlign w:val="bottom"/>
          </w:tcPr>
          <w:p w:rsidR="002E3831" w:rsidRPr="004736AE" w:rsidRDefault="002E3831" w:rsidP="003D75FF">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Прирост суммарного потребления тепловой энергии к 2020 году, Гкал</w:t>
            </w:r>
          </w:p>
        </w:tc>
        <w:tc>
          <w:tcPr>
            <w:tcW w:w="1829" w:type="dxa"/>
            <w:tcBorders>
              <w:top w:val="single" w:sz="4" w:space="0" w:color="auto"/>
              <w:left w:val="single" w:sz="4" w:space="0" w:color="auto"/>
            </w:tcBorders>
            <w:shd w:val="clear" w:color="auto" w:fill="FFFFFF"/>
            <w:vAlign w:val="bottom"/>
          </w:tcPr>
          <w:p w:rsidR="002E3831" w:rsidRPr="004736AE" w:rsidRDefault="002E3831" w:rsidP="003D75FF">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Прирост суммарного потребления тепловой энергии к 2030 году. Гкал</w:t>
            </w:r>
          </w:p>
        </w:tc>
        <w:tc>
          <w:tcPr>
            <w:tcW w:w="1944" w:type="dxa"/>
            <w:tcBorders>
              <w:top w:val="single" w:sz="4" w:space="0" w:color="auto"/>
              <w:left w:val="single" w:sz="4" w:space="0" w:color="auto"/>
              <w:right w:val="single" w:sz="4" w:space="0" w:color="auto"/>
            </w:tcBorders>
            <w:shd w:val="clear" w:color="auto" w:fill="FFFFFF"/>
            <w:vAlign w:val="bottom"/>
          </w:tcPr>
          <w:p w:rsidR="002E3831" w:rsidRPr="004736AE" w:rsidRDefault="002E3831" w:rsidP="003D75FF">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Суммарное перспективное потребление тепловой энергии к 2030 году. Г кал</w:t>
            </w:r>
          </w:p>
        </w:tc>
      </w:tr>
      <w:tr w:rsidR="002E3831" w:rsidRPr="004736AE">
        <w:trPr>
          <w:trHeight w:hRule="exact" w:val="1319"/>
          <w:jc w:val="center"/>
        </w:trPr>
        <w:tc>
          <w:tcPr>
            <w:tcW w:w="2222" w:type="dxa"/>
            <w:tcBorders>
              <w:top w:val="single" w:sz="4" w:space="0" w:color="auto"/>
              <w:left w:val="single" w:sz="4" w:space="0" w:color="auto"/>
            </w:tcBorders>
            <w:shd w:val="clear" w:color="auto" w:fill="FFFFFF"/>
            <w:vAlign w:val="bottom"/>
          </w:tcPr>
          <w:p w:rsidR="002E3831" w:rsidRPr="004736AE" w:rsidRDefault="002E3831" w:rsidP="003D75FF">
            <w:pPr>
              <w:pStyle w:val="21"/>
              <w:framePr w:w="9792" w:wrap="notBeside" w:vAnchor="text" w:hAnchor="text" w:xAlign="center" w:y="1"/>
              <w:shd w:val="clear" w:color="auto" w:fill="auto"/>
              <w:tabs>
                <w:tab w:val="left" w:leader="dot" w:pos="1459"/>
              </w:tabs>
              <w:spacing w:after="0" w:line="240" w:lineRule="auto"/>
              <w:ind w:firstLine="0"/>
              <w:jc w:val="both"/>
              <w:rPr>
                <w:sz w:val="28"/>
                <w:szCs w:val="28"/>
              </w:rPr>
            </w:pPr>
            <w:r w:rsidRPr="004736AE">
              <w:rPr>
                <w:sz w:val="28"/>
                <w:szCs w:val="28"/>
              </w:rPr>
              <w:t>Администрация Кермисинского сельского поселения</w:t>
            </w:r>
          </w:p>
        </w:tc>
        <w:tc>
          <w:tcPr>
            <w:tcW w:w="1848" w:type="dxa"/>
            <w:tcBorders>
              <w:top w:val="single" w:sz="4" w:space="0" w:color="auto"/>
              <w:left w:val="single" w:sz="4" w:space="0" w:color="auto"/>
            </w:tcBorders>
            <w:shd w:val="clear" w:color="auto" w:fill="FFFFFF"/>
          </w:tcPr>
          <w:p w:rsidR="002E3831" w:rsidRPr="004736AE" w:rsidRDefault="002E3831" w:rsidP="003D75FF">
            <w:pPr>
              <w:framePr w:w="9792" w:wrap="notBeside" w:vAnchor="text" w:hAnchor="text" w:xAlign="center" w:y="1"/>
              <w:jc w:val="center"/>
              <w:rPr>
                <w:rFonts w:ascii="Times New Roman" w:hAnsi="Times New Roman" w:cs="Times New Roman"/>
                <w:sz w:val="28"/>
                <w:szCs w:val="28"/>
              </w:rPr>
            </w:pPr>
            <w:r>
              <w:rPr>
                <w:rFonts w:ascii="Times New Roman" w:hAnsi="Times New Roman" w:cs="Times New Roman"/>
                <w:sz w:val="28"/>
                <w:szCs w:val="28"/>
              </w:rPr>
              <w:t>86,9</w:t>
            </w:r>
          </w:p>
        </w:tc>
        <w:tc>
          <w:tcPr>
            <w:tcW w:w="1949" w:type="dxa"/>
            <w:tcBorders>
              <w:top w:val="single" w:sz="4" w:space="0" w:color="auto"/>
              <w:left w:val="single" w:sz="4" w:space="0" w:color="auto"/>
            </w:tcBorders>
            <w:shd w:val="clear" w:color="auto" w:fill="FFFFFF"/>
          </w:tcPr>
          <w:p w:rsidR="002E3831" w:rsidRPr="004736AE" w:rsidRDefault="002E3831" w:rsidP="003D75FF">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829" w:type="dxa"/>
            <w:tcBorders>
              <w:top w:val="single" w:sz="4" w:space="0" w:color="auto"/>
              <w:left w:val="single" w:sz="4" w:space="0" w:color="auto"/>
            </w:tcBorders>
            <w:shd w:val="clear" w:color="auto" w:fill="FFFFFF"/>
          </w:tcPr>
          <w:p w:rsidR="002E3831" w:rsidRPr="004736AE" w:rsidRDefault="002E3831" w:rsidP="003D75FF">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44" w:type="dxa"/>
            <w:tcBorders>
              <w:top w:val="single" w:sz="4" w:space="0" w:color="auto"/>
              <w:left w:val="single" w:sz="4" w:space="0" w:color="auto"/>
              <w:right w:val="single" w:sz="4" w:space="0" w:color="auto"/>
            </w:tcBorders>
            <w:shd w:val="clear" w:color="auto" w:fill="FFFFFF"/>
          </w:tcPr>
          <w:p w:rsidR="002E3831" w:rsidRPr="004736AE" w:rsidRDefault="002E3831" w:rsidP="003D75FF">
            <w:pPr>
              <w:framePr w:w="9792" w:wrap="notBeside" w:vAnchor="text" w:hAnchor="text" w:xAlign="center" w:y="1"/>
              <w:jc w:val="center"/>
              <w:rPr>
                <w:rFonts w:ascii="Times New Roman" w:hAnsi="Times New Roman" w:cs="Times New Roman"/>
                <w:sz w:val="28"/>
                <w:szCs w:val="28"/>
              </w:rPr>
            </w:pPr>
            <w:r>
              <w:rPr>
                <w:rFonts w:ascii="Times New Roman" w:hAnsi="Times New Roman" w:cs="Times New Roman"/>
                <w:sz w:val="28"/>
                <w:szCs w:val="28"/>
              </w:rPr>
              <w:t>86,9</w:t>
            </w:r>
          </w:p>
        </w:tc>
      </w:tr>
      <w:tr w:rsidR="002E3831" w:rsidRPr="004736AE">
        <w:trPr>
          <w:trHeight w:hRule="exact" w:val="1140"/>
          <w:jc w:val="center"/>
        </w:trPr>
        <w:tc>
          <w:tcPr>
            <w:tcW w:w="2222" w:type="dxa"/>
            <w:tcBorders>
              <w:top w:val="single" w:sz="4" w:space="0" w:color="auto"/>
              <w:left w:val="single" w:sz="4" w:space="0" w:color="auto"/>
            </w:tcBorders>
            <w:shd w:val="clear" w:color="auto" w:fill="FFFFFF"/>
            <w:vAlign w:val="bottom"/>
          </w:tcPr>
          <w:p w:rsidR="002E3831" w:rsidRPr="004736AE" w:rsidRDefault="002E3831" w:rsidP="003D75FF">
            <w:pPr>
              <w:pStyle w:val="21"/>
              <w:framePr w:w="9792" w:wrap="notBeside" w:vAnchor="text" w:hAnchor="text" w:xAlign="center" w:y="1"/>
              <w:shd w:val="clear" w:color="auto" w:fill="auto"/>
              <w:tabs>
                <w:tab w:val="left" w:leader="dot" w:pos="1469"/>
              </w:tabs>
              <w:spacing w:after="0" w:line="240" w:lineRule="auto"/>
              <w:ind w:firstLine="0"/>
              <w:jc w:val="both"/>
              <w:rPr>
                <w:sz w:val="28"/>
                <w:szCs w:val="28"/>
              </w:rPr>
            </w:pPr>
            <w:r w:rsidRPr="004736AE">
              <w:rPr>
                <w:sz w:val="28"/>
                <w:szCs w:val="28"/>
              </w:rPr>
              <w:t>МКУК «Кермисинский СДК»</w:t>
            </w:r>
          </w:p>
        </w:tc>
        <w:tc>
          <w:tcPr>
            <w:tcW w:w="1848" w:type="dxa"/>
            <w:tcBorders>
              <w:top w:val="single" w:sz="4" w:space="0" w:color="auto"/>
              <w:left w:val="single" w:sz="4" w:space="0" w:color="auto"/>
            </w:tcBorders>
            <w:shd w:val="clear" w:color="auto" w:fill="FFFFFF"/>
          </w:tcPr>
          <w:p w:rsidR="002E3831" w:rsidRPr="004736AE" w:rsidRDefault="002E3831" w:rsidP="003D75FF">
            <w:pPr>
              <w:framePr w:w="9792" w:wrap="notBeside" w:vAnchor="text" w:hAnchor="text" w:xAlign="center" w:y="1"/>
              <w:jc w:val="center"/>
              <w:rPr>
                <w:rFonts w:ascii="Times New Roman" w:hAnsi="Times New Roman" w:cs="Times New Roman"/>
                <w:sz w:val="28"/>
                <w:szCs w:val="28"/>
              </w:rPr>
            </w:pPr>
            <w:r>
              <w:rPr>
                <w:rFonts w:ascii="Times New Roman" w:hAnsi="Times New Roman" w:cs="Times New Roman"/>
                <w:sz w:val="28"/>
                <w:szCs w:val="28"/>
              </w:rPr>
              <w:t>110,6</w:t>
            </w:r>
          </w:p>
        </w:tc>
        <w:tc>
          <w:tcPr>
            <w:tcW w:w="1949" w:type="dxa"/>
            <w:tcBorders>
              <w:top w:val="single" w:sz="4" w:space="0" w:color="auto"/>
              <w:left w:val="single" w:sz="4" w:space="0" w:color="auto"/>
            </w:tcBorders>
            <w:shd w:val="clear" w:color="auto" w:fill="FFFFFF"/>
            <w:vAlign w:val="bottom"/>
          </w:tcPr>
          <w:p w:rsidR="002E3831" w:rsidRPr="004736AE" w:rsidRDefault="002E3831" w:rsidP="003D75FF">
            <w:pPr>
              <w:pStyle w:val="21"/>
              <w:framePr w:w="9792" w:wrap="notBeside" w:vAnchor="text" w:hAnchor="text" w:xAlign="center" w:y="1"/>
              <w:shd w:val="clear" w:color="auto" w:fill="auto"/>
              <w:spacing w:after="0" w:line="240" w:lineRule="auto"/>
              <w:ind w:firstLine="0"/>
              <w:rPr>
                <w:sz w:val="28"/>
                <w:szCs w:val="28"/>
              </w:rPr>
            </w:pPr>
            <w:r w:rsidRPr="004736AE">
              <w:rPr>
                <w:sz w:val="28"/>
                <w:szCs w:val="28"/>
              </w:rPr>
              <w:t>-</w:t>
            </w:r>
          </w:p>
        </w:tc>
        <w:tc>
          <w:tcPr>
            <w:tcW w:w="1829" w:type="dxa"/>
            <w:tcBorders>
              <w:top w:val="single" w:sz="4" w:space="0" w:color="auto"/>
              <w:left w:val="single" w:sz="4" w:space="0" w:color="auto"/>
            </w:tcBorders>
            <w:shd w:val="clear" w:color="auto" w:fill="FFFFFF"/>
          </w:tcPr>
          <w:p w:rsidR="002E3831" w:rsidRPr="004736AE" w:rsidRDefault="002E3831" w:rsidP="003D75FF">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44" w:type="dxa"/>
            <w:tcBorders>
              <w:top w:val="single" w:sz="4" w:space="0" w:color="auto"/>
              <w:left w:val="single" w:sz="4" w:space="0" w:color="auto"/>
              <w:right w:val="single" w:sz="4" w:space="0" w:color="auto"/>
            </w:tcBorders>
            <w:shd w:val="clear" w:color="auto" w:fill="FFFFFF"/>
          </w:tcPr>
          <w:p w:rsidR="002E3831" w:rsidRPr="004736AE" w:rsidRDefault="002E3831" w:rsidP="003D75FF">
            <w:pPr>
              <w:framePr w:w="9792" w:wrap="notBeside" w:vAnchor="text" w:hAnchor="text" w:xAlign="center" w:y="1"/>
              <w:jc w:val="center"/>
              <w:rPr>
                <w:rFonts w:ascii="Times New Roman" w:hAnsi="Times New Roman" w:cs="Times New Roman"/>
                <w:sz w:val="28"/>
                <w:szCs w:val="28"/>
              </w:rPr>
            </w:pPr>
            <w:r>
              <w:rPr>
                <w:rFonts w:ascii="Times New Roman" w:hAnsi="Times New Roman" w:cs="Times New Roman"/>
                <w:sz w:val="28"/>
                <w:szCs w:val="28"/>
              </w:rPr>
              <w:t>110,6</w:t>
            </w:r>
          </w:p>
        </w:tc>
      </w:tr>
      <w:tr w:rsidR="002E3831" w:rsidRPr="004736AE">
        <w:trPr>
          <w:trHeight w:hRule="exact" w:val="278"/>
          <w:jc w:val="center"/>
        </w:trPr>
        <w:tc>
          <w:tcPr>
            <w:tcW w:w="2222" w:type="dxa"/>
            <w:tcBorders>
              <w:top w:val="single" w:sz="4" w:space="0" w:color="auto"/>
              <w:left w:val="single" w:sz="4" w:space="0" w:color="auto"/>
              <w:bottom w:val="single" w:sz="4" w:space="0" w:color="auto"/>
            </w:tcBorders>
            <w:shd w:val="clear" w:color="auto" w:fill="FFFFFF"/>
            <w:vAlign w:val="bottom"/>
          </w:tcPr>
          <w:p w:rsidR="002E3831" w:rsidRPr="004736AE" w:rsidRDefault="002E3831" w:rsidP="003D75FF">
            <w:pPr>
              <w:pStyle w:val="21"/>
              <w:framePr w:w="9792" w:wrap="notBeside" w:vAnchor="text" w:hAnchor="text" w:xAlign="center" w:y="1"/>
              <w:shd w:val="clear" w:color="auto" w:fill="auto"/>
              <w:tabs>
                <w:tab w:val="left" w:leader="dot" w:pos="998"/>
                <w:tab w:val="left" w:leader="dot" w:pos="1392"/>
                <w:tab w:val="left" w:leader="dot" w:pos="1454"/>
              </w:tabs>
              <w:spacing w:after="0" w:line="240" w:lineRule="auto"/>
              <w:ind w:firstLine="0"/>
              <w:jc w:val="both"/>
              <w:rPr>
                <w:rFonts w:cs="Courier New"/>
                <w:sz w:val="28"/>
                <w:szCs w:val="28"/>
              </w:rPr>
            </w:pPr>
          </w:p>
        </w:tc>
        <w:tc>
          <w:tcPr>
            <w:tcW w:w="1848" w:type="dxa"/>
            <w:tcBorders>
              <w:top w:val="single" w:sz="4" w:space="0" w:color="auto"/>
              <w:left w:val="single" w:sz="4" w:space="0" w:color="auto"/>
              <w:bottom w:val="single" w:sz="4" w:space="0" w:color="auto"/>
            </w:tcBorders>
            <w:shd w:val="clear" w:color="auto" w:fill="FFFFFF"/>
          </w:tcPr>
          <w:p w:rsidR="002E3831" w:rsidRPr="004736AE" w:rsidRDefault="002E3831" w:rsidP="003D75FF">
            <w:pPr>
              <w:framePr w:w="9792" w:wrap="notBeside" w:vAnchor="text" w:hAnchor="text" w:xAlign="center" w:y="1"/>
              <w:jc w:val="center"/>
              <w:rPr>
                <w:rFonts w:ascii="Times New Roman" w:hAnsi="Times New Roman" w:cs="Times New Roman"/>
                <w:sz w:val="28"/>
                <w:szCs w:val="28"/>
              </w:rPr>
            </w:pPr>
          </w:p>
        </w:tc>
        <w:tc>
          <w:tcPr>
            <w:tcW w:w="1949" w:type="dxa"/>
            <w:tcBorders>
              <w:top w:val="single" w:sz="4" w:space="0" w:color="auto"/>
              <w:left w:val="single" w:sz="4" w:space="0" w:color="auto"/>
              <w:bottom w:val="single" w:sz="4" w:space="0" w:color="auto"/>
            </w:tcBorders>
            <w:shd w:val="clear" w:color="auto" w:fill="FFFFFF"/>
          </w:tcPr>
          <w:p w:rsidR="002E3831" w:rsidRPr="004736AE" w:rsidRDefault="002E3831" w:rsidP="003D75FF">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829" w:type="dxa"/>
            <w:tcBorders>
              <w:top w:val="single" w:sz="4" w:space="0" w:color="auto"/>
              <w:left w:val="single" w:sz="4" w:space="0" w:color="auto"/>
              <w:bottom w:val="single" w:sz="4" w:space="0" w:color="auto"/>
            </w:tcBorders>
            <w:shd w:val="clear" w:color="auto" w:fill="FFFFFF"/>
          </w:tcPr>
          <w:p w:rsidR="002E3831" w:rsidRPr="004736AE" w:rsidRDefault="002E3831" w:rsidP="003D75FF">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2E3831" w:rsidRPr="004736AE" w:rsidRDefault="002E3831" w:rsidP="003D75FF">
            <w:pPr>
              <w:framePr w:w="9792" w:wrap="notBeside" w:vAnchor="text" w:hAnchor="text" w:xAlign="center" w:y="1"/>
              <w:jc w:val="center"/>
              <w:rPr>
                <w:rFonts w:ascii="Times New Roman" w:hAnsi="Times New Roman" w:cs="Times New Roman"/>
                <w:sz w:val="28"/>
                <w:szCs w:val="28"/>
              </w:rPr>
            </w:pPr>
          </w:p>
        </w:tc>
      </w:tr>
    </w:tbl>
    <w:p w:rsidR="002E3831" w:rsidRPr="004736AE" w:rsidRDefault="002E3831" w:rsidP="003D75FF">
      <w:pPr>
        <w:framePr w:w="9792" w:wrap="notBeside" w:vAnchor="text" w:hAnchor="text" w:xAlign="center" w:y="1"/>
        <w:rPr>
          <w:rFonts w:ascii="Times New Roman" w:hAnsi="Times New Roman" w:cs="Times New Roman"/>
          <w:sz w:val="28"/>
          <w:szCs w:val="28"/>
        </w:rPr>
      </w:pPr>
    </w:p>
    <w:p w:rsidR="002E3831" w:rsidRPr="004736AE" w:rsidRDefault="002E3831" w:rsidP="003D75FF">
      <w:pPr>
        <w:rPr>
          <w:rFonts w:ascii="Times New Roman" w:hAnsi="Times New Roman" w:cs="Times New Roman"/>
          <w:sz w:val="28"/>
          <w:szCs w:val="28"/>
        </w:rPr>
      </w:pPr>
    </w:p>
    <w:p w:rsidR="002E3831" w:rsidRPr="004736AE" w:rsidRDefault="002E3831" w:rsidP="003D75FF">
      <w:pPr>
        <w:pStyle w:val="21"/>
        <w:shd w:val="clear" w:color="auto" w:fill="auto"/>
        <w:spacing w:after="444" w:line="240" w:lineRule="auto"/>
        <w:ind w:left="140" w:right="200" w:firstLine="560"/>
        <w:jc w:val="both"/>
        <w:rPr>
          <w:sz w:val="28"/>
          <w:szCs w:val="28"/>
        </w:rPr>
      </w:pPr>
      <w:r w:rsidRPr="004736AE">
        <w:rPr>
          <w:sz w:val="28"/>
          <w:szCs w:val="28"/>
        </w:rPr>
        <w:t>Существующее годовое потребление и оценка приростов потребления тепловой энергии объектов социальной сферы, использующих другие виды топлива, на момент разработки схемы теплоснабжения приведены в Таблице 4.</w:t>
      </w:r>
    </w:p>
    <w:p w:rsidR="002E3831" w:rsidRPr="004736AE" w:rsidRDefault="002E3831" w:rsidP="00C214EC">
      <w:pPr>
        <w:pStyle w:val="210"/>
        <w:framePr w:w="9792" w:wrap="notBeside" w:vAnchor="text" w:hAnchor="text" w:xAlign="center" w:y="1"/>
        <w:shd w:val="clear" w:color="auto" w:fill="auto"/>
        <w:spacing w:line="240" w:lineRule="auto"/>
        <w:rPr>
          <w:rFonts w:ascii="Times New Roman" w:hAnsi="Times New Roman" w:cs="Times New Roman"/>
          <w:sz w:val="28"/>
          <w:szCs w:val="28"/>
        </w:rPr>
      </w:pPr>
      <w:r w:rsidRPr="004736AE">
        <w:rPr>
          <w:rStyle w:val="25"/>
          <w:rFonts w:ascii="Times New Roman" w:hAnsi="Times New Roman" w:cs="Times New Roman"/>
          <w:sz w:val="28"/>
          <w:szCs w:val="28"/>
        </w:rPr>
        <w:t>Табл</w:t>
      </w:r>
      <w:r w:rsidRPr="004736AE">
        <w:rPr>
          <w:rFonts w:ascii="Times New Roman" w:hAnsi="Times New Roman" w:cs="Times New Roman"/>
          <w:sz w:val="28"/>
          <w:szCs w:val="28"/>
        </w:rPr>
        <w:t>ица 4.</w:t>
      </w:r>
    </w:p>
    <w:tbl>
      <w:tblPr>
        <w:tblOverlap w:val="never"/>
        <w:tblW w:w="0" w:type="auto"/>
        <w:jc w:val="center"/>
        <w:tblLayout w:type="fixed"/>
        <w:tblCellMar>
          <w:left w:w="10" w:type="dxa"/>
          <w:right w:w="10" w:type="dxa"/>
        </w:tblCellMar>
        <w:tblLook w:val="00A0"/>
      </w:tblPr>
      <w:tblGrid>
        <w:gridCol w:w="2232"/>
        <w:gridCol w:w="1838"/>
        <w:gridCol w:w="1949"/>
        <w:gridCol w:w="1834"/>
        <w:gridCol w:w="1939"/>
      </w:tblGrid>
      <w:tr w:rsidR="002E3831" w:rsidRPr="004736AE">
        <w:trPr>
          <w:trHeight w:hRule="exact" w:val="2007"/>
          <w:jc w:val="center"/>
        </w:trPr>
        <w:tc>
          <w:tcPr>
            <w:tcW w:w="2232" w:type="dxa"/>
            <w:tcBorders>
              <w:top w:val="single" w:sz="4" w:space="0" w:color="auto"/>
              <w:left w:val="single" w:sz="4" w:space="0" w:color="auto"/>
            </w:tcBorders>
            <w:shd w:val="clear" w:color="auto" w:fill="FFFFFF"/>
            <w:vAlign w:val="center"/>
          </w:tcPr>
          <w:p w:rsidR="002E3831" w:rsidRPr="004736AE" w:rsidRDefault="002E3831" w:rsidP="00C214EC">
            <w:pPr>
              <w:pStyle w:val="21"/>
              <w:framePr w:w="9792" w:wrap="notBeside" w:vAnchor="text" w:hAnchor="text" w:xAlign="center" w:y="1"/>
              <w:shd w:val="clear" w:color="auto" w:fill="auto"/>
              <w:spacing w:after="0" w:line="240" w:lineRule="auto"/>
              <w:ind w:firstLine="0"/>
              <w:jc w:val="both"/>
              <w:rPr>
                <w:rFonts w:cs="Courier New"/>
                <w:b/>
                <w:bCs/>
                <w:sz w:val="28"/>
                <w:szCs w:val="28"/>
              </w:rPr>
            </w:pPr>
            <w:r w:rsidRPr="004736AE">
              <w:rPr>
                <w:rStyle w:val="230"/>
                <w:b w:val="0"/>
                <w:bCs w:val="0"/>
                <w:sz w:val="28"/>
                <w:szCs w:val="28"/>
              </w:rPr>
              <w:t>Наименование зон индивидуального теплоснабжения</w:t>
            </w:r>
          </w:p>
        </w:tc>
        <w:tc>
          <w:tcPr>
            <w:tcW w:w="1838" w:type="dxa"/>
            <w:tcBorders>
              <w:top w:val="single" w:sz="4" w:space="0" w:color="auto"/>
              <w:left w:val="single" w:sz="4" w:space="0" w:color="auto"/>
            </w:tcBorders>
            <w:shd w:val="clear" w:color="auto" w:fill="FFFFFF"/>
            <w:vAlign w:val="bottom"/>
          </w:tcPr>
          <w:p w:rsidR="002E3831" w:rsidRPr="004736AE" w:rsidRDefault="002E3831" w:rsidP="00C214EC">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Суммарное существующее потребление тепловой энергии, Г кал</w:t>
            </w:r>
          </w:p>
        </w:tc>
        <w:tc>
          <w:tcPr>
            <w:tcW w:w="1949" w:type="dxa"/>
            <w:tcBorders>
              <w:top w:val="single" w:sz="4" w:space="0" w:color="auto"/>
              <w:left w:val="single" w:sz="4" w:space="0" w:color="auto"/>
            </w:tcBorders>
            <w:shd w:val="clear" w:color="auto" w:fill="FFFFFF"/>
            <w:vAlign w:val="bottom"/>
          </w:tcPr>
          <w:p w:rsidR="002E3831" w:rsidRPr="004736AE" w:rsidRDefault="002E3831" w:rsidP="00C214EC">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Прирост суммарного потребления тепловой энергии к 2020 году, Гкал</w:t>
            </w:r>
          </w:p>
        </w:tc>
        <w:tc>
          <w:tcPr>
            <w:tcW w:w="1834" w:type="dxa"/>
            <w:tcBorders>
              <w:top w:val="single" w:sz="4" w:space="0" w:color="auto"/>
              <w:left w:val="single" w:sz="4" w:space="0" w:color="auto"/>
            </w:tcBorders>
            <w:shd w:val="clear" w:color="auto" w:fill="FFFFFF"/>
            <w:vAlign w:val="bottom"/>
          </w:tcPr>
          <w:p w:rsidR="002E3831" w:rsidRPr="004736AE" w:rsidRDefault="002E3831" w:rsidP="00C214EC">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Прирост суммарного потребления тепловой энергии к 2030 году. Гкал</w:t>
            </w:r>
          </w:p>
        </w:tc>
        <w:tc>
          <w:tcPr>
            <w:tcW w:w="1939" w:type="dxa"/>
            <w:tcBorders>
              <w:top w:val="single" w:sz="4" w:space="0" w:color="auto"/>
              <w:left w:val="single" w:sz="4" w:space="0" w:color="auto"/>
              <w:right w:val="single" w:sz="4" w:space="0" w:color="auto"/>
            </w:tcBorders>
            <w:shd w:val="clear" w:color="auto" w:fill="FFFFFF"/>
            <w:vAlign w:val="bottom"/>
          </w:tcPr>
          <w:p w:rsidR="002E3831" w:rsidRPr="004736AE" w:rsidRDefault="002E3831" w:rsidP="00C214EC">
            <w:pPr>
              <w:pStyle w:val="21"/>
              <w:framePr w:w="9792" w:wrap="notBeside" w:vAnchor="text" w:hAnchor="text" w:xAlign="center" w:y="1"/>
              <w:shd w:val="clear" w:color="auto" w:fill="auto"/>
              <w:spacing w:after="0" w:line="240" w:lineRule="auto"/>
              <w:ind w:firstLine="0"/>
              <w:rPr>
                <w:rFonts w:cs="Courier New"/>
                <w:b/>
                <w:bCs/>
                <w:sz w:val="28"/>
                <w:szCs w:val="28"/>
              </w:rPr>
            </w:pPr>
            <w:r w:rsidRPr="004736AE">
              <w:rPr>
                <w:rStyle w:val="230"/>
                <w:b w:val="0"/>
                <w:bCs w:val="0"/>
                <w:sz w:val="28"/>
                <w:szCs w:val="28"/>
              </w:rPr>
              <w:t>Суммарное перспективное потребление тепловой энергии к 2030 году. Г кал</w:t>
            </w:r>
          </w:p>
        </w:tc>
      </w:tr>
      <w:tr w:rsidR="002E3831" w:rsidRPr="004736AE">
        <w:trPr>
          <w:trHeight w:hRule="exact" w:val="988"/>
          <w:jc w:val="center"/>
        </w:trPr>
        <w:tc>
          <w:tcPr>
            <w:tcW w:w="2232" w:type="dxa"/>
            <w:tcBorders>
              <w:top w:val="single" w:sz="4" w:space="0" w:color="auto"/>
              <w:left w:val="single" w:sz="4" w:space="0" w:color="auto"/>
            </w:tcBorders>
            <w:shd w:val="clear" w:color="auto" w:fill="FFFFFF"/>
            <w:vAlign w:val="bottom"/>
          </w:tcPr>
          <w:p w:rsidR="002E3831" w:rsidRPr="004736AE" w:rsidRDefault="002E3831" w:rsidP="00C214EC">
            <w:pPr>
              <w:pStyle w:val="21"/>
              <w:framePr w:w="9792" w:wrap="notBeside" w:vAnchor="text" w:hAnchor="text" w:xAlign="center" w:y="1"/>
              <w:shd w:val="clear" w:color="auto" w:fill="auto"/>
              <w:tabs>
                <w:tab w:val="left" w:leader="dot" w:pos="1459"/>
              </w:tabs>
              <w:spacing w:after="0" w:line="240" w:lineRule="auto"/>
              <w:ind w:firstLine="0"/>
              <w:jc w:val="both"/>
              <w:rPr>
                <w:sz w:val="28"/>
                <w:szCs w:val="28"/>
              </w:rPr>
            </w:pPr>
            <w:r w:rsidRPr="004736AE">
              <w:rPr>
                <w:sz w:val="28"/>
                <w:szCs w:val="28"/>
              </w:rPr>
              <w:t>Кермисинская врачебная амбулатория</w:t>
            </w:r>
          </w:p>
        </w:tc>
        <w:tc>
          <w:tcPr>
            <w:tcW w:w="1838" w:type="dxa"/>
            <w:tcBorders>
              <w:top w:val="single" w:sz="4" w:space="0" w:color="auto"/>
              <w:left w:val="single" w:sz="4" w:space="0" w:color="auto"/>
            </w:tcBorders>
            <w:shd w:val="clear" w:color="auto" w:fill="FFFFFF"/>
          </w:tcPr>
          <w:p w:rsidR="002E3831" w:rsidRPr="004736AE" w:rsidRDefault="002E3831" w:rsidP="00C214EC">
            <w:pPr>
              <w:framePr w:w="9792" w:wrap="notBeside" w:vAnchor="text" w:hAnchor="text" w:xAlign="center" w:y="1"/>
              <w:jc w:val="center"/>
              <w:rPr>
                <w:rFonts w:ascii="Times New Roman" w:hAnsi="Times New Roman" w:cs="Times New Roman"/>
                <w:sz w:val="28"/>
                <w:szCs w:val="28"/>
              </w:rPr>
            </w:pPr>
            <w:r>
              <w:rPr>
                <w:rFonts w:ascii="Times New Roman" w:hAnsi="Times New Roman" w:cs="Times New Roman"/>
                <w:sz w:val="28"/>
                <w:szCs w:val="28"/>
              </w:rPr>
              <w:t>176</w:t>
            </w:r>
          </w:p>
        </w:tc>
        <w:tc>
          <w:tcPr>
            <w:tcW w:w="1949" w:type="dxa"/>
            <w:tcBorders>
              <w:top w:val="single" w:sz="4" w:space="0" w:color="auto"/>
              <w:left w:val="single" w:sz="4" w:space="0" w:color="auto"/>
            </w:tcBorders>
            <w:shd w:val="clear" w:color="auto" w:fill="FFFFFF"/>
          </w:tcPr>
          <w:p w:rsidR="002E3831" w:rsidRPr="004736AE" w:rsidRDefault="002E3831" w:rsidP="00C214EC">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834" w:type="dxa"/>
            <w:tcBorders>
              <w:top w:val="single" w:sz="4" w:space="0" w:color="auto"/>
              <w:left w:val="single" w:sz="4" w:space="0" w:color="auto"/>
            </w:tcBorders>
            <w:shd w:val="clear" w:color="auto" w:fill="FFFFFF"/>
          </w:tcPr>
          <w:p w:rsidR="002E3831" w:rsidRPr="004736AE" w:rsidRDefault="002E3831" w:rsidP="00C214EC">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39" w:type="dxa"/>
            <w:tcBorders>
              <w:top w:val="single" w:sz="4" w:space="0" w:color="auto"/>
              <w:left w:val="single" w:sz="4" w:space="0" w:color="auto"/>
              <w:right w:val="single" w:sz="4" w:space="0" w:color="auto"/>
            </w:tcBorders>
            <w:shd w:val="clear" w:color="auto" w:fill="FFFFFF"/>
          </w:tcPr>
          <w:p w:rsidR="002E3831" w:rsidRPr="004736AE" w:rsidRDefault="002E3831" w:rsidP="00C214EC">
            <w:pPr>
              <w:framePr w:w="9792" w:wrap="notBeside" w:vAnchor="text" w:hAnchor="text" w:xAlign="center" w:y="1"/>
              <w:jc w:val="center"/>
              <w:rPr>
                <w:rFonts w:ascii="Times New Roman" w:hAnsi="Times New Roman" w:cs="Times New Roman"/>
                <w:sz w:val="28"/>
                <w:szCs w:val="28"/>
              </w:rPr>
            </w:pPr>
            <w:r>
              <w:rPr>
                <w:rFonts w:ascii="Times New Roman" w:hAnsi="Times New Roman" w:cs="Times New Roman"/>
                <w:sz w:val="28"/>
                <w:szCs w:val="28"/>
              </w:rPr>
              <w:t>176</w:t>
            </w:r>
          </w:p>
        </w:tc>
      </w:tr>
      <w:tr w:rsidR="002E3831" w:rsidRPr="004736AE">
        <w:trPr>
          <w:trHeight w:hRule="exact" w:val="293"/>
          <w:jc w:val="center"/>
        </w:trPr>
        <w:tc>
          <w:tcPr>
            <w:tcW w:w="2232" w:type="dxa"/>
            <w:tcBorders>
              <w:top w:val="single" w:sz="4" w:space="0" w:color="auto"/>
              <w:left w:val="single" w:sz="4" w:space="0" w:color="auto"/>
              <w:bottom w:val="single" w:sz="4" w:space="0" w:color="auto"/>
            </w:tcBorders>
            <w:shd w:val="clear" w:color="auto" w:fill="FFFFFF"/>
            <w:vAlign w:val="bottom"/>
          </w:tcPr>
          <w:p w:rsidR="002E3831" w:rsidRPr="004736AE" w:rsidRDefault="002E3831" w:rsidP="00C214EC">
            <w:pPr>
              <w:pStyle w:val="21"/>
              <w:framePr w:w="9792" w:wrap="notBeside" w:vAnchor="text" w:hAnchor="text" w:xAlign="center" w:y="1"/>
              <w:shd w:val="clear" w:color="auto" w:fill="auto"/>
              <w:tabs>
                <w:tab w:val="left" w:leader="dot" w:pos="1469"/>
              </w:tabs>
              <w:spacing w:after="0" w:line="240" w:lineRule="auto"/>
              <w:ind w:firstLine="0"/>
              <w:jc w:val="both"/>
              <w:rPr>
                <w:rFonts w:cs="Courier New"/>
                <w:sz w:val="28"/>
                <w:szCs w:val="28"/>
              </w:rPr>
            </w:pPr>
          </w:p>
        </w:tc>
        <w:tc>
          <w:tcPr>
            <w:tcW w:w="1838" w:type="dxa"/>
            <w:tcBorders>
              <w:top w:val="single" w:sz="4" w:space="0" w:color="auto"/>
              <w:left w:val="single" w:sz="4" w:space="0" w:color="auto"/>
              <w:bottom w:val="single" w:sz="4" w:space="0" w:color="auto"/>
            </w:tcBorders>
            <w:shd w:val="clear" w:color="auto" w:fill="FFFFFF"/>
          </w:tcPr>
          <w:p w:rsidR="002E3831" w:rsidRPr="004736AE" w:rsidRDefault="002E3831" w:rsidP="00C214EC">
            <w:pPr>
              <w:framePr w:w="9792" w:wrap="notBeside" w:vAnchor="text" w:hAnchor="text" w:xAlign="center" w:y="1"/>
              <w:jc w:val="center"/>
              <w:rPr>
                <w:rFonts w:ascii="Times New Roman" w:hAnsi="Times New Roman" w:cs="Times New Roman"/>
                <w:sz w:val="28"/>
                <w:szCs w:val="28"/>
              </w:rPr>
            </w:pPr>
          </w:p>
        </w:tc>
        <w:tc>
          <w:tcPr>
            <w:tcW w:w="1949" w:type="dxa"/>
            <w:tcBorders>
              <w:top w:val="single" w:sz="4" w:space="0" w:color="auto"/>
              <w:left w:val="single" w:sz="4" w:space="0" w:color="auto"/>
              <w:bottom w:val="single" w:sz="4" w:space="0" w:color="auto"/>
            </w:tcBorders>
            <w:shd w:val="clear" w:color="auto" w:fill="FFFFFF"/>
            <w:vAlign w:val="bottom"/>
          </w:tcPr>
          <w:p w:rsidR="002E3831" w:rsidRPr="004736AE" w:rsidRDefault="002E3831" w:rsidP="00C214EC">
            <w:pPr>
              <w:pStyle w:val="21"/>
              <w:framePr w:w="9792" w:wrap="notBeside" w:vAnchor="text" w:hAnchor="text" w:xAlign="center" w:y="1"/>
              <w:shd w:val="clear" w:color="auto" w:fill="auto"/>
              <w:spacing w:after="0" w:line="240" w:lineRule="auto"/>
              <w:ind w:firstLine="0"/>
              <w:rPr>
                <w:sz w:val="28"/>
                <w:szCs w:val="28"/>
              </w:rPr>
            </w:pPr>
            <w:r w:rsidRPr="004736AE">
              <w:rPr>
                <w:sz w:val="28"/>
                <w:szCs w:val="28"/>
              </w:rPr>
              <w:t>-</w:t>
            </w:r>
          </w:p>
        </w:tc>
        <w:tc>
          <w:tcPr>
            <w:tcW w:w="1834" w:type="dxa"/>
            <w:tcBorders>
              <w:top w:val="single" w:sz="4" w:space="0" w:color="auto"/>
              <w:left w:val="single" w:sz="4" w:space="0" w:color="auto"/>
              <w:bottom w:val="single" w:sz="4" w:space="0" w:color="auto"/>
            </w:tcBorders>
            <w:shd w:val="clear" w:color="auto" w:fill="FFFFFF"/>
          </w:tcPr>
          <w:p w:rsidR="002E3831" w:rsidRPr="004736AE" w:rsidRDefault="002E3831" w:rsidP="00C214EC">
            <w:pPr>
              <w:framePr w:w="9792" w:wrap="notBeside" w:vAnchor="text" w:hAnchor="text" w:xAlign="center" w:y="1"/>
              <w:jc w:val="center"/>
              <w:rPr>
                <w:rFonts w:ascii="Times New Roman" w:hAnsi="Times New Roman" w:cs="Times New Roman"/>
                <w:sz w:val="28"/>
                <w:szCs w:val="28"/>
              </w:rPr>
            </w:pPr>
            <w:r w:rsidRPr="004736AE">
              <w:rPr>
                <w:rFonts w:ascii="Times New Roman" w:hAnsi="Times New Roman" w:cs="Times New Roman"/>
                <w:sz w:val="28"/>
                <w:szCs w:val="28"/>
              </w:rPr>
              <w:t>-</w:t>
            </w:r>
          </w:p>
        </w:tc>
        <w:tc>
          <w:tcPr>
            <w:tcW w:w="1939" w:type="dxa"/>
            <w:tcBorders>
              <w:top w:val="single" w:sz="4" w:space="0" w:color="auto"/>
              <w:left w:val="single" w:sz="4" w:space="0" w:color="auto"/>
              <w:bottom w:val="single" w:sz="4" w:space="0" w:color="auto"/>
              <w:right w:val="single" w:sz="4" w:space="0" w:color="auto"/>
            </w:tcBorders>
            <w:shd w:val="clear" w:color="auto" w:fill="FFFFFF"/>
          </w:tcPr>
          <w:p w:rsidR="002E3831" w:rsidRPr="004736AE" w:rsidRDefault="002E3831" w:rsidP="00C214EC">
            <w:pPr>
              <w:framePr w:w="9792" w:wrap="notBeside" w:vAnchor="text" w:hAnchor="text" w:xAlign="center" w:y="1"/>
              <w:jc w:val="center"/>
              <w:rPr>
                <w:rFonts w:ascii="Times New Roman" w:hAnsi="Times New Roman" w:cs="Times New Roman"/>
                <w:sz w:val="28"/>
                <w:szCs w:val="28"/>
              </w:rPr>
            </w:pPr>
          </w:p>
        </w:tc>
      </w:tr>
    </w:tbl>
    <w:p w:rsidR="002E3831" w:rsidRPr="004736AE" w:rsidRDefault="002E3831" w:rsidP="00C214EC">
      <w:pPr>
        <w:framePr w:w="9792" w:wrap="notBeside" w:vAnchor="text" w:hAnchor="text" w:xAlign="center" w:y="1"/>
        <w:rPr>
          <w:rFonts w:ascii="Times New Roman" w:hAnsi="Times New Roman" w:cs="Times New Roman"/>
          <w:sz w:val="28"/>
          <w:szCs w:val="28"/>
        </w:rPr>
      </w:pPr>
    </w:p>
    <w:p w:rsidR="002E3831" w:rsidRPr="004736AE" w:rsidRDefault="002E3831" w:rsidP="00C214EC">
      <w:pPr>
        <w:rPr>
          <w:rFonts w:ascii="Times New Roman" w:hAnsi="Times New Roman" w:cs="Times New Roman"/>
          <w:sz w:val="28"/>
          <w:szCs w:val="28"/>
        </w:rPr>
      </w:pPr>
      <w:r w:rsidRPr="004736AE">
        <w:rPr>
          <w:rFonts w:ascii="Times New Roman" w:hAnsi="Times New Roman" w:cs="Times New Roman"/>
          <w:sz w:val="28"/>
          <w:szCs w:val="28"/>
        </w:rPr>
        <w:br w:type="page"/>
      </w:r>
    </w:p>
    <w:p w:rsidR="002E3831" w:rsidRPr="004736AE" w:rsidRDefault="002E3831" w:rsidP="00C54737">
      <w:pPr>
        <w:pStyle w:val="21"/>
        <w:shd w:val="clear" w:color="auto" w:fill="auto"/>
        <w:spacing w:after="396" w:line="240" w:lineRule="auto"/>
        <w:ind w:left="200" w:firstLine="580"/>
        <w:jc w:val="both"/>
        <w:rPr>
          <w:rFonts w:cs="Courier New"/>
          <w:sz w:val="28"/>
          <w:szCs w:val="28"/>
        </w:rPr>
      </w:pPr>
      <w:r>
        <w:rPr>
          <w:noProof/>
        </w:rPr>
        <w:pict>
          <v:shape id="_x0000_s1047" type="#_x0000_t202" style="position:absolute;left:0;text-align:left;margin-left:499.55pt;margin-top:-72.95pt;width:19.45pt;height:17.3pt;z-index:-251654656;mso-wrap-distance-left:5pt;mso-wrap-distance-right:5pt;mso-position-horizontal-relative:margin" filled="f" stroked="f">
            <v:textbox style="mso-fit-shape-to-text:t" inset="0,0,0,0">
              <w:txbxContent>
                <w:p w:rsidR="002E3831" w:rsidRDefault="002E3831">
                  <w:pPr>
                    <w:pStyle w:val="21"/>
                    <w:shd w:val="clear" w:color="auto" w:fill="auto"/>
                    <w:spacing w:after="0"/>
                    <w:ind w:firstLine="0"/>
                    <w:jc w:val="left"/>
                    <w:rPr>
                      <w:rFonts w:cs="Courier New"/>
                    </w:rPr>
                  </w:pPr>
                  <w:r>
                    <w:rPr>
                      <w:rStyle w:val="2Exact"/>
                      <w:lang w:val="en-US" w:eastAsia="en-US"/>
                    </w:rPr>
                    <w:t>vT</w:t>
                  </w:r>
                </w:p>
              </w:txbxContent>
            </v:textbox>
            <w10:wrap type="topAndBottom" anchorx="margin"/>
          </v:shape>
        </w:pict>
      </w:r>
      <w:r w:rsidRPr="004736AE">
        <w:rPr>
          <w:sz w:val="28"/>
          <w:szCs w:val="28"/>
        </w:rPr>
        <w:t>Несмотря на то, что Генеральным планом развития поселения предполагается использовать индивидуальные системы теплоснабжения с</w:t>
      </w:r>
      <w:r w:rsidRPr="004736AE">
        <w:rPr>
          <w:rStyle w:val="20"/>
          <w:sz w:val="28"/>
          <w:szCs w:val="28"/>
        </w:rPr>
        <w:t xml:space="preserve"> </w:t>
      </w:r>
      <w:r w:rsidRPr="004736AE">
        <w:rPr>
          <w:sz w:val="28"/>
          <w:szCs w:val="28"/>
        </w:rPr>
        <w:t xml:space="preserve">использованием природного газа </w:t>
      </w:r>
      <w:r w:rsidRPr="004736AE">
        <w:rPr>
          <w:rStyle w:val="22"/>
          <w:b w:val="0"/>
          <w:bCs w:val="0"/>
          <w:sz w:val="28"/>
          <w:szCs w:val="28"/>
        </w:rPr>
        <w:t>в</w:t>
      </w:r>
      <w:r w:rsidRPr="004736AE">
        <w:rPr>
          <w:rStyle w:val="22"/>
          <w:sz w:val="28"/>
          <w:szCs w:val="28"/>
        </w:rPr>
        <w:t xml:space="preserve"> </w:t>
      </w:r>
      <w:r w:rsidRPr="004736AE">
        <w:rPr>
          <w:sz w:val="28"/>
          <w:szCs w:val="28"/>
        </w:rPr>
        <w:t xml:space="preserve">качестве топлива, ввиду роста цен на энергоносители и </w:t>
      </w:r>
      <w:r w:rsidRPr="004736AE">
        <w:rPr>
          <w:rStyle w:val="22"/>
          <w:b w:val="0"/>
          <w:bCs w:val="0"/>
          <w:sz w:val="28"/>
          <w:szCs w:val="28"/>
        </w:rPr>
        <w:t>выполнения</w:t>
      </w:r>
      <w:r w:rsidRPr="004736AE">
        <w:rPr>
          <w:rStyle w:val="22"/>
          <w:sz w:val="28"/>
          <w:szCs w:val="28"/>
        </w:rPr>
        <w:t xml:space="preserve"> </w:t>
      </w:r>
      <w:r w:rsidRPr="004736AE">
        <w:rPr>
          <w:sz w:val="28"/>
          <w:szCs w:val="28"/>
        </w:rPr>
        <w:t xml:space="preserve">программ энергосбережения </w:t>
      </w:r>
      <w:r w:rsidRPr="004736AE">
        <w:rPr>
          <w:rStyle w:val="22"/>
          <w:b w:val="0"/>
          <w:bCs w:val="0"/>
          <w:sz w:val="28"/>
          <w:szCs w:val="28"/>
        </w:rPr>
        <w:t>к 2030</w:t>
      </w:r>
      <w:r w:rsidRPr="004736AE">
        <w:rPr>
          <w:rStyle w:val="22"/>
          <w:sz w:val="28"/>
          <w:szCs w:val="28"/>
        </w:rPr>
        <w:t xml:space="preserve"> </w:t>
      </w:r>
      <w:r w:rsidRPr="004736AE">
        <w:rPr>
          <w:sz w:val="28"/>
          <w:szCs w:val="28"/>
        </w:rPr>
        <w:t xml:space="preserve">году </w:t>
      </w:r>
      <w:r w:rsidRPr="004736AE">
        <w:rPr>
          <w:rStyle w:val="22"/>
          <w:b w:val="0"/>
          <w:bCs w:val="0"/>
          <w:sz w:val="28"/>
          <w:szCs w:val="28"/>
        </w:rPr>
        <w:t>может</w:t>
      </w:r>
      <w:r w:rsidRPr="004736AE">
        <w:rPr>
          <w:rStyle w:val="22"/>
          <w:sz w:val="28"/>
          <w:szCs w:val="28"/>
        </w:rPr>
        <w:t xml:space="preserve"> </w:t>
      </w:r>
      <w:r w:rsidRPr="004736AE">
        <w:rPr>
          <w:sz w:val="28"/>
          <w:szCs w:val="28"/>
        </w:rPr>
        <w:t xml:space="preserve">увеличиться использование современных </w:t>
      </w:r>
      <w:r w:rsidRPr="004736AE">
        <w:rPr>
          <w:rStyle w:val="22"/>
          <w:b w:val="0"/>
          <w:bCs w:val="0"/>
          <w:sz w:val="28"/>
          <w:szCs w:val="28"/>
        </w:rPr>
        <w:t>возобновляемых</w:t>
      </w:r>
      <w:r w:rsidRPr="004736AE">
        <w:rPr>
          <w:rStyle w:val="22"/>
          <w:sz w:val="28"/>
          <w:szCs w:val="28"/>
        </w:rPr>
        <w:t xml:space="preserve"> </w:t>
      </w:r>
      <w:r w:rsidRPr="004736AE">
        <w:rPr>
          <w:sz w:val="28"/>
          <w:szCs w:val="28"/>
        </w:rPr>
        <w:t xml:space="preserve">эффективных </w:t>
      </w:r>
      <w:r w:rsidRPr="004736AE">
        <w:rPr>
          <w:rStyle w:val="22"/>
          <w:b w:val="0"/>
          <w:bCs w:val="0"/>
          <w:sz w:val="28"/>
          <w:szCs w:val="28"/>
        </w:rPr>
        <w:t>видов</w:t>
      </w:r>
      <w:r w:rsidRPr="004736AE">
        <w:rPr>
          <w:rStyle w:val="22"/>
          <w:sz w:val="28"/>
          <w:szCs w:val="28"/>
        </w:rPr>
        <w:t xml:space="preserve"> </w:t>
      </w:r>
      <w:r w:rsidRPr="004736AE">
        <w:rPr>
          <w:sz w:val="28"/>
          <w:szCs w:val="28"/>
        </w:rPr>
        <w:t xml:space="preserve">топлива (в т.ч. </w:t>
      </w:r>
      <w:r w:rsidRPr="004736AE">
        <w:rPr>
          <w:rStyle w:val="22"/>
          <w:b w:val="0"/>
          <w:bCs w:val="0"/>
          <w:sz w:val="28"/>
          <w:szCs w:val="28"/>
        </w:rPr>
        <w:t>биогаз</w:t>
      </w:r>
      <w:r w:rsidRPr="004736AE">
        <w:rPr>
          <w:rStyle w:val="22"/>
          <w:sz w:val="28"/>
          <w:szCs w:val="28"/>
        </w:rPr>
        <w:t xml:space="preserve">, </w:t>
      </w:r>
      <w:r w:rsidRPr="004736AE">
        <w:rPr>
          <w:sz w:val="28"/>
          <w:szCs w:val="28"/>
        </w:rPr>
        <w:t>пилеты и т.п.)</w:t>
      </w:r>
      <w:r w:rsidRPr="004736AE">
        <w:rPr>
          <w:rStyle w:val="20"/>
          <w:sz w:val="28"/>
          <w:szCs w:val="28"/>
        </w:rPr>
        <w:t>.</w:t>
      </w:r>
    </w:p>
    <w:p w:rsidR="002E3831" w:rsidRPr="004736AE" w:rsidRDefault="002E3831" w:rsidP="00C54737">
      <w:pPr>
        <w:pStyle w:val="21"/>
        <w:numPr>
          <w:ilvl w:val="0"/>
          <w:numId w:val="3"/>
        </w:numPr>
        <w:shd w:val="clear" w:color="auto" w:fill="auto"/>
        <w:tabs>
          <w:tab w:val="left" w:pos="1630"/>
        </w:tabs>
        <w:spacing w:after="400" w:line="240" w:lineRule="auto"/>
        <w:ind w:left="200" w:firstLine="580"/>
        <w:jc w:val="both"/>
        <w:rPr>
          <w:sz w:val="28"/>
          <w:szCs w:val="28"/>
        </w:rPr>
      </w:pPr>
      <w:r w:rsidRPr="004736AE">
        <w:rPr>
          <w:sz w:val="28"/>
          <w:szCs w:val="28"/>
        </w:rPr>
        <w:t xml:space="preserve">Потребление тепловой энергии промышленными объектами, с учетом </w:t>
      </w:r>
      <w:r w:rsidRPr="004736AE">
        <w:rPr>
          <w:rStyle w:val="22"/>
          <w:b w:val="0"/>
          <w:bCs w:val="0"/>
          <w:sz w:val="28"/>
          <w:szCs w:val="28"/>
        </w:rPr>
        <w:t>возможных</w:t>
      </w:r>
      <w:r w:rsidRPr="004736AE">
        <w:rPr>
          <w:rStyle w:val="22"/>
          <w:sz w:val="28"/>
          <w:szCs w:val="28"/>
        </w:rPr>
        <w:t xml:space="preserve"> </w:t>
      </w:r>
      <w:r w:rsidRPr="004736AE">
        <w:rPr>
          <w:sz w:val="28"/>
          <w:szCs w:val="28"/>
        </w:rPr>
        <w:t xml:space="preserve">изменений </w:t>
      </w:r>
      <w:r w:rsidRPr="004736AE">
        <w:rPr>
          <w:rStyle w:val="22"/>
          <w:b w:val="0"/>
          <w:bCs w:val="0"/>
          <w:sz w:val="28"/>
          <w:szCs w:val="28"/>
        </w:rPr>
        <w:t>производственных</w:t>
      </w:r>
      <w:r w:rsidRPr="004736AE">
        <w:rPr>
          <w:rStyle w:val="22"/>
          <w:sz w:val="28"/>
          <w:szCs w:val="28"/>
        </w:rPr>
        <w:t xml:space="preserve"> </w:t>
      </w:r>
      <w:r w:rsidRPr="004736AE">
        <w:rPr>
          <w:sz w:val="28"/>
          <w:szCs w:val="28"/>
        </w:rPr>
        <w:t>зон и их перепрофилирования и приросты потребления тепловой энергии, производственными объектами.</w:t>
      </w:r>
    </w:p>
    <w:p w:rsidR="002E3831" w:rsidRPr="004736AE" w:rsidRDefault="002E3831" w:rsidP="003D75FF">
      <w:pPr>
        <w:pStyle w:val="21"/>
        <w:shd w:val="clear" w:color="auto" w:fill="auto"/>
        <w:tabs>
          <w:tab w:val="left" w:pos="7563"/>
        </w:tabs>
        <w:spacing w:after="0" w:line="240" w:lineRule="auto"/>
        <w:ind w:left="200" w:firstLine="580"/>
        <w:jc w:val="both"/>
        <w:rPr>
          <w:sz w:val="28"/>
          <w:szCs w:val="28"/>
        </w:rPr>
      </w:pPr>
      <w:r w:rsidRPr="004736AE">
        <w:rPr>
          <w:sz w:val="28"/>
          <w:szCs w:val="28"/>
        </w:rPr>
        <w:t xml:space="preserve">Потребление тепловой энергии объектами, </w:t>
      </w:r>
      <w:r w:rsidRPr="004736AE">
        <w:rPr>
          <w:rStyle w:val="22"/>
          <w:b w:val="0"/>
          <w:bCs w:val="0"/>
          <w:sz w:val="28"/>
          <w:szCs w:val="28"/>
        </w:rPr>
        <w:t>расположенными</w:t>
      </w:r>
      <w:r w:rsidRPr="004736AE">
        <w:rPr>
          <w:rStyle w:val="22"/>
          <w:sz w:val="28"/>
          <w:szCs w:val="28"/>
        </w:rPr>
        <w:t xml:space="preserve"> </w:t>
      </w:r>
      <w:r w:rsidRPr="004736AE">
        <w:rPr>
          <w:rStyle w:val="22"/>
          <w:b w:val="0"/>
          <w:bCs w:val="0"/>
          <w:sz w:val="28"/>
          <w:szCs w:val="28"/>
        </w:rPr>
        <w:t>в</w:t>
      </w:r>
      <w:r w:rsidRPr="004736AE">
        <w:rPr>
          <w:rStyle w:val="2111"/>
          <w:sz w:val="28"/>
          <w:szCs w:val="28"/>
        </w:rPr>
        <w:t xml:space="preserve"> </w:t>
      </w:r>
      <w:r w:rsidRPr="004736AE">
        <w:rPr>
          <w:sz w:val="28"/>
          <w:szCs w:val="28"/>
        </w:rPr>
        <w:t>производственных зонах и использующими природный газ в качестве топлива, с учетом возможных изменений производственных зон и их перепрофилирования и оценка приростов потребления тепловой энергии производственными объектами, в зонах действия индивидуального теплоснабжения на каждом этапе и к окончанию планируемого периода на момент разработки схемы теплоснабжения не предусмотрены в виду отсутствия производственных объектов.</w:t>
      </w:r>
    </w:p>
    <w:p w:rsidR="002E3831" w:rsidRPr="004736AE" w:rsidRDefault="002E3831" w:rsidP="0034346E">
      <w:pPr>
        <w:pStyle w:val="21"/>
        <w:shd w:val="clear" w:color="auto" w:fill="auto"/>
        <w:tabs>
          <w:tab w:val="left" w:pos="7563"/>
        </w:tabs>
        <w:spacing w:after="0" w:line="240" w:lineRule="auto"/>
        <w:ind w:left="200" w:firstLine="580"/>
        <w:jc w:val="both"/>
        <w:rPr>
          <w:sz w:val="28"/>
          <w:szCs w:val="28"/>
        </w:rPr>
      </w:pPr>
      <w:r w:rsidRPr="004736AE">
        <w:rPr>
          <w:sz w:val="28"/>
          <w:szCs w:val="28"/>
        </w:rPr>
        <w:t>Потребление тепловой энергии объектами, расположенными в производственных зонах и использующими другие виды топлива, с учетом возможных изменений производственных зон и их перепрофилирования и</w:t>
      </w:r>
      <w:r>
        <w:rPr>
          <w:noProof/>
        </w:rPr>
        <w:pict>
          <v:shape id="_x0000_s1048" type="#_x0000_t202" style="position:absolute;left:0;text-align:left;margin-left:-33.6pt;margin-top:-6.45pt;width:12.5pt;height:26.45pt;z-index:-251653632;mso-wrap-distance-left:5pt;mso-wrap-distance-right:21.1pt;mso-position-horizontal-relative:margin;mso-position-vertical-relative:margin" filled="f" stroked="f">
            <v:textbox style="mso-fit-shape-to-text:t" inset="0,0,0,0">
              <w:txbxContent>
                <w:p w:rsidR="002E3831" w:rsidRDefault="002E3831">
                  <w:pPr>
                    <w:pStyle w:val="a3"/>
                    <w:shd w:val="clear" w:color="auto" w:fill="auto"/>
                  </w:pPr>
                  <w:r>
                    <w:t>*</w:t>
                  </w:r>
                </w:p>
              </w:txbxContent>
            </v:textbox>
            <w10:wrap type="square" side="right" anchorx="margin" anchory="margin"/>
          </v:shape>
        </w:pict>
      </w:r>
      <w:r>
        <w:rPr>
          <w:noProof/>
        </w:rPr>
        <w:pict>
          <v:shape id="_x0000_s1049" type="#_x0000_t75" style="position:absolute;left:0;text-align:left;margin-left:-73.45pt;margin-top:-8.15pt;width:27.85pt;height:403.45pt;z-index:-251652608;mso-wrap-distance-left:5pt;mso-wrap-distance-right:21.1pt;mso-position-horizontal-relative:margin;mso-position-vertical-relative:margin">
            <v:imagedata r:id="rId23" o:title=""/>
            <w10:wrap type="square" side="right" anchorx="margin" anchory="margin"/>
          </v:shape>
        </w:pict>
      </w:r>
      <w:r>
        <w:rPr>
          <w:noProof/>
        </w:rPr>
        <w:pict>
          <v:shape id="_x0000_s1050" type="#_x0000_t75" style="position:absolute;left:0;text-align:left;margin-left:-73.45pt;margin-top:406.3pt;width:27.85pt;height:341.5pt;z-index:-251651584;mso-wrap-distance-left:5pt;mso-wrap-distance-right:45.6pt;mso-position-horizontal-relative:margin;mso-position-vertical-relative:margin">
            <v:imagedata r:id="rId24" o:title=""/>
            <w10:wrap type="square" side="right" anchorx="margin" anchory="margin"/>
          </v:shape>
        </w:pict>
      </w:r>
      <w:bookmarkStart w:id="0" w:name="bookmark0"/>
      <w:r w:rsidRPr="004736AE">
        <w:rPr>
          <w:sz w:val="28"/>
          <w:szCs w:val="28"/>
        </w:rPr>
        <w:t xml:space="preserve"> </w:t>
      </w:r>
      <w:bookmarkEnd w:id="0"/>
      <w:r w:rsidRPr="004736AE">
        <w:rPr>
          <w:sz w:val="28"/>
          <w:szCs w:val="28"/>
        </w:rPr>
        <w:t xml:space="preserve">оценка приростов потребления тепловой энергии производственными объектами, в зонах действия индивидуального теплоснабжения на каждом этапе и к окончанию планируемого периода на момент разработки схемы теплоснабжения не предусмотрены в виду отсутствия производственных объектов. </w:t>
      </w:r>
    </w:p>
    <w:p w:rsidR="002E3831" w:rsidRPr="004736AE" w:rsidRDefault="002E3831" w:rsidP="00C54737">
      <w:pPr>
        <w:pStyle w:val="21"/>
        <w:shd w:val="clear" w:color="auto" w:fill="auto"/>
        <w:spacing w:before="309" w:after="777" w:line="240" w:lineRule="auto"/>
        <w:ind w:right="620" w:firstLine="680"/>
        <w:jc w:val="both"/>
        <w:rPr>
          <w:sz w:val="28"/>
          <w:szCs w:val="28"/>
        </w:rPr>
      </w:pPr>
      <w:r w:rsidRPr="004736AE">
        <w:rPr>
          <w:sz w:val="28"/>
          <w:szCs w:val="28"/>
        </w:rPr>
        <w:t xml:space="preserve">Несмотря на то, что Генеральным планом развития поселения предполагается использовать индивидуальные системы теплоснабжения с использованием природного газа в качестве топлива, </w:t>
      </w:r>
      <w:r w:rsidRPr="004736AE">
        <w:rPr>
          <w:rStyle w:val="20"/>
          <w:i w:val="0"/>
          <w:iCs w:val="0"/>
          <w:sz w:val="28"/>
          <w:szCs w:val="28"/>
        </w:rPr>
        <w:t>к</w:t>
      </w:r>
      <w:r w:rsidRPr="004736AE">
        <w:rPr>
          <w:sz w:val="28"/>
          <w:szCs w:val="28"/>
        </w:rPr>
        <w:t xml:space="preserve"> 2030 </w:t>
      </w:r>
      <w:r w:rsidRPr="004736AE">
        <w:rPr>
          <w:rStyle w:val="22"/>
          <w:b w:val="0"/>
          <w:bCs w:val="0"/>
          <w:sz w:val="28"/>
          <w:szCs w:val="28"/>
        </w:rPr>
        <w:t>году</w:t>
      </w:r>
      <w:r w:rsidRPr="004736AE">
        <w:rPr>
          <w:rStyle w:val="22"/>
          <w:sz w:val="28"/>
          <w:szCs w:val="28"/>
        </w:rPr>
        <w:t xml:space="preserve"> </w:t>
      </w:r>
      <w:r w:rsidRPr="004736AE">
        <w:rPr>
          <w:sz w:val="28"/>
          <w:szCs w:val="28"/>
        </w:rPr>
        <w:t xml:space="preserve">ввиду </w:t>
      </w:r>
      <w:r w:rsidRPr="004736AE">
        <w:rPr>
          <w:rStyle w:val="22"/>
          <w:b w:val="0"/>
          <w:bCs w:val="0"/>
          <w:sz w:val="28"/>
          <w:szCs w:val="28"/>
        </w:rPr>
        <w:t>роста</w:t>
      </w:r>
      <w:r w:rsidRPr="004736AE">
        <w:rPr>
          <w:rStyle w:val="22"/>
          <w:sz w:val="28"/>
          <w:szCs w:val="28"/>
        </w:rPr>
        <w:t xml:space="preserve"> </w:t>
      </w:r>
      <w:r w:rsidRPr="004736AE">
        <w:rPr>
          <w:sz w:val="28"/>
          <w:szCs w:val="28"/>
        </w:rPr>
        <w:t>цен на энергоносители и выполнения программ энергосбережения, может увеличиться использование современных возобновляемых эффективных видов топлива (в т.ч, биогаз, пилеты и т.п).</w:t>
      </w:r>
    </w:p>
    <w:p w:rsidR="002E3831" w:rsidRPr="004736AE" w:rsidRDefault="002E3831" w:rsidP="00C54737">
      <w:pPr>
        <w:pStyle w:val="21"/>
        <w:shd w:val="clear" w:color="auto" w:fill="auto"/>
        <w:spacing w:after="412" w:line="240" w:lineRule="auto"/>
        <w:ind w:left="1780" w:right="620" w:hanging="440"/>
        <w:jc w:val="left"/>
        <w:rPr>
          <w:sz w:val="28"/>
          <w:szCs w:val="28"/>
        </w:rPr>
      </w:pPr>
      <w:r w:rsidRPr="004736AE">
        <w:rPr>
          <w:sz w:val="28"/>
          <w:szCs w:val="28"/>
        </w:rPr>
        <w:t>3. Описание существующих и перспективных зон действий индивидуальных источников тепловой энергии.</w:t>
      </w:r>
    </w:p>
    <w:p w:rsidR="002E3831" w:rsidRPr="004736AE" w:rsidRDefault="002E3831" w:rsidP="00C54737">
      <w:pPr>
        <w:pStyle w:val="21"/>
        <w:shd w:val="clear" w:color="auto" w:fill="auto"/>
        <w:spacing w:after="0" w:line="240" w:lineRule="auto"/>
        <w:ind w:right="620" w:firstLine="680"/>
        <w:jc w:val="both"/>
        <w:rPr>
          <w:sz w:val="28"/>
          <w:szCs w:val="28"/>
        </w:rPr>
      </w:pPr>
      <w:r w:rsidRPr="004736AE">
        <w:rPr>
          <w:sz w:val="28"/>
          <w:szCs w:val="28"/>
        </w:rPr>
        <w:t>I Площадь жилой застройки составляет 90 % от общей площади застройки поселения. Жилые, в г.н. многоквартирные, дома оборудованы автономными источниками тепловой энергии, основным видом топлива которых является природным таз. В части жилых домов, в основном личных, одноэтажных, деревянных используется также газ, уголь, и дрова.</w:t>
      </w:r>
    </w:p>
    <w:p w:rsidR="002E3831" w:rsidRPr="004736AE" w:rsidRDefault="002E3831" w:rsidP="00C54737">
      <w:pPr>
        <w:pStyle w:val="21"/>
        <w:shd w:val="clear" w:color="auto" w:fill="auto"/>
        <w:spacing w:after="0" w:line="240" w:lineRule="auto"/>
        <w:ind w:right="620" w:firstLine="680"/>
        <w:jc w:val="both"/>
        <w:rPr>
          <w:sz w:val="28"/>
          <w:szCs w:val="28"/>
        </w:rPr>
        <w:sectPr w:rsidR="002E3831" w:rsidRPr="004736AE">
          <w:footerReference w:type="even" r:id="rId25"/>
          <w:footerReference w:type="default" r:id="rId26"/>
          <w:pgSz w:w="12269" w:h="17180"/>
          <w:pgMar w:top="336" w:right="292" w:bottom="2038" w:left="1787" w:header="0" w:footer="3" w:gutter="0"/>
          <w:cols w:space="720"/>
          <w:noEndnote/>
          <w:docGrid w:linePitch="360"/>
        </w:sectPr>
      </w:pPr>
      <w:r w:rsidRPr="004736AE">
        <w:rPr>
          <w:sz w:val="28"/>
          <w:szCs w:val="28"/>
        </w:rPr>
        <w:t>Все  объекты социальной сферы имеют индивидуальную систему теплоснабжения, основным видом топлива является природный газ. Используются и другие виды топлива, в т.ч. уголь, дрова и т.п.</w:t>
      </w:r>
    </w:p>
    <w:p w:rsidR="002E3831" w:rsidRPr="004736AE" w:rsidRDefault="002E3831" w:rsidP="00C54737">
      <w:pPr>
        <w:pStyle w:val="21"/>
        <w:shd w:val="clear" w:color="auto" w:fill="auto"/>
        <w:spacing w:after="0" w:line="240" w:lineRule="auto"/>
        <w:ind w:left="160" w:right="560" w:firstLine="580"/>
        <w:jc w:val="both"/>
        <w:rPr>
          <w:sz w:val="28"/>
          <w:szCs w:val="28"/>
        </w:rPr>
      </w:pPr>
      <w:r w:rsidRPr="004736AE">
        <w:rPr>
          <w:sz w:val="28"/>
          <w:szCs w:val="28"/>
        </w:rPr>
        <w:t xml:space="preserve">К перспективным зонам действия индивидуальных источников тепловой энергии относятся зоны свободные от какой-либо застройки в I части поселения (5 га) и </w:t>
      </w:r>
      <w:r w:rsidRPr="004736AE">
        <w:rPr>
          <w:rStyle w:val="20"/>
          <w:i w:val="0"/>
          <w:iCs w:val="0"/>
          <w:sz w:val="28"/>
          <w:szCs w:val="28"/>
        </w:rPr>
        <w:t>2</w:t>
      </w:r>
      <w:r w:rsidRPr="004736AE">
        <w:rPr>
          <w:sz w:val="28"/>
          <w:szCs w:val="28"/>
        </w:rPr>
        <w:t xml:space="preserve"> части поселения (5 га), К ним относятся также предполагаемые  реконструируемые и прошедшие капитальный ремонт объекты социальной сферы.</w:t>
      </w:r>
    </w:p>
    <w:p w:rsidR="002E3831" w:rsidRPr="004736AE" w:rsidRDefault="002E3831" w:rsidP="0034346E">
      <w:pPr>
        <w:pStyle w:val="21"/>
        <w:shd w:val="clear" w:color="auto" w:fill="auto"/>
        <w:tabs>
          <w:tab w:val="left" w:pos="6128"/>
          <w:tab w:val="left" w:pos="8509"/>
        </w:tabs>
        <w:spacing w:after="0" w:line="240" w:lineRule="auto"/>
        <w:ind w:left="160" w:right="560" w:firstLine="580"/>
        <w:jc w:val="both"/>
        <w:rPr>
          <w:sz w:val="28"/>
          <w:szCs w:val="28"/>
        </w:rPr>
      </w:pPr>
      <w:r w:rsidRPr="004736AE">
        <w:rPr>
          <w:sz w:val="28"/>
          <w:szCs w:val="28"/>
        </w:rPr>
        <w:t>Генеральным планом развития поселения в перспективных тонах застройки предполагается использовать индивидуальные системы теплоснабжения с использованием природного газа в качестве топлива.</w:t>
      </w:r>
    </w:p>
    <w:p w:rsidR="002E3831" w:rsidRPr="004736AE" w:rsidRDefault="002E3831" w:rsidP="00C54737">
      <w:pPr>
        <w:pStyle w:val="21"/>
        <w:shd w:val="clear" w:color="auto" w:fill="auto"/>
        <w:spacing w:after="0" w:line="240" w:lineRule="auto"/>
        <w:ind w:left="740" w:right="560" w:firstLine="520"/>
        <w:jc w:val="left"/>
        <w:rPr>
          <w:rFonts w:cs="Courier New"/>
          <w:sz w:val="28"/>
          <w:szCs w:val="28"/>
        </w:rPr>
      </w:pPr>
    </w:p>
    <w:p w:rsidR="002E3831" w:rsidRPr="004736AE" w:rsidRDefault="002E3831" w:rsidP="00C54737">
      <w:pPr>
        <w:pStyle w:val="21"/>
        <w:shd w:val="clear" w:color="auto" w:fill="auto"/>
        <w:spacing w:after="0" w:line="240" w:lineRule="auto"/>
        <w:ind w:left="740" w:right="560" w:firstLine="520"/>
        <w:jc w:val="left"/>
        <w:rPr>
          <w:sz w:val="28"/>
          <w:szCs w:val="28"/>
        </w:rPr>
      </w:pPr>
      <w:r w:rsidRPr="004736AE">
        <w:rPr>
          <w:sz w:val="28"/>
          <w:szCs w:val="28"/>
        </w:rPr>
        <w:t xml:space="preserve">4. Существующей и перспективные топливные балансы. </w:t>
      </w:r>
    </w:p>
    <w:p w:rsidR="002E3831" w:rsidRPr="004736AE" w:rsidRDefault="002E3831" w:rsidP="00C54737">
      <w:pPr>
        <w:pStyle w:val="21"/>
        <w:shd w:val="clear" w:color="auto" w:fill="auto"/>
        <w:spacing w:after="0" w:line="240" w:lineRule="auto"/>
        <w:ind w:left="740" w:right="560" w:firstLine="520"/>
        <w:jc w:val="left"/>
        <w:rPr>
          <w:sz w:val="28"/>
          <w:szCs w:val="28"/>
        </w:rPr>
      </w:pPr>
    </w:p>
    <w:p w:rsidR="002E3831" w:rsidRPr="004736AE" w:rsidRDefault="002E3831" w:rsidP="00C54737">
      <w:pPr>
        <w:pStyle w:val="21"/>
        <w:shd w:val="clear" w:color="auto" w:fill="auto"/>
        <w:spacing w:after="0" w:line="240" w:lineRule="auto"/>
        <w:ind w:left="740" w:right="560" w:firstLine="520"/>
        <w:jc w:val="left"/>
        <w:rPr>
          <w:sz w:val="28"/>
          <w:szCs w:val="28"/>
        </w:rPr>
      </w:pPr>
      <w:r w:rsidRPr="004736AE">
        <w:rPr>
          <w:sz w:val="28"/>
          <w:szCs w:val="28"/>
        </w:rPr>
        <w:t>Основным видом топлива действующих индивидуальных источников</w:t>
      </w:r>
    </w:p>
    <w:p w:rsidR="002E3831" w:rsidRPr="004736AE" w:rsidRDefault="002E3831" w:rsidP="00C54737">
      <w:pPr>
        <w:pStyle w:val="21"/>
        <w:shd w:val="clear" w:color="auto" w:fill="auto"/>
        <w:spacing w:after="0" w:line="240" w:lineRule="auto"/>
        <w:ind w:left="160" w:right="560" w:firstLine="0"/>
        <w:jc w:val="both"/>
        <w:rPr>
          <w:sz w:val="28"/>
          <w:szCs w:val="28"/>
        </w:rPr>
      </w:pPr>
      <w:r w:rsidRPr="004736AE">
        <w:rPr>
          <w:sz w:val="28"/>
          <w:szCs w:val="28"/>
        </w:rPr>
        <w:t xml:space="preserve">тепловой энергии является природный газ. Газоснабжение потребителей поселения обеспечивает ООО «Газпром </w:t>
      </w:r>
      <w:r w:rsidRPr="004736AE">
        <w:rPr>
          <w:rStyle w:val="220"/>
          <w:b w:val="0"/>
          <w:bCs w:val="0"/>
          <w:sz w:val="28"/>
          <w:szCs w:val="28"/>
        </w:rPr>
        <w:t>межрегионгаз</w:t>
      </w:r>
      <w:r w:rsidRPr="004736AE">
        <w:rPr>
          <w:rStyle w:val="220"/>
          <w:sz w:val="28"/>
          <w:szCs w:val="28"/>
        </w:rPr>
        <w:t xml:space="preserve"> </w:t>
      </w:r>
      <w:r w:rsidRPr="004736AE">
        <w:rPr>
          <w:sz w:val="28"/>
          <w:szCs w:val="28"/>
        </w:rPr>
        <w:t>Рязань», транспортировку газа осуществляет АО "Газпром газораспределение Рязанская область"</w:t>
      </w:r>
    </w:p>
    <w:p w:rsidR="002E3831" w:rsidRPr="004736AE" w:rsidRDefault="002E3831" w:rsidP="007E13F6">
      <w:pPr>
        <w:pStyle w:val="21"/>
        <w:shd w:val="clear" w:color="auto" w:fill="auto"/>
        <w:tabs>
          <w:tab w:val="left" w:pos="6128"/>
          <w:tab w:val="left" w:pos="8509"/>
        </w:tabs>
        <w:spacing w:after="0" w:line="240" w:lineRule="auto"/>
        <w:ind w:left="160" w:firstLine="580"/>
        <w:jc w:val="both"/>
        <w:rPr>
          <w:sz w:val="28"/>
          <w:szCs w:val="28"/>
        </w:rPr>
      </w:pPr>
      <w:r w:rsidRPr="004736AE">
        <w:rPr>
          <w:sz w:val="28"/>
          <w:szCs w:val="28"/>
        </w:rPr>
        <w:t>Перспективные удельные расходы в расчетном</w:t>
      </w:r>
      <w:r w:rsidRPr="004736AE">
        <w:rPr>
          <w:sz w:val="28"/>
          <w:szCs w:val="28"/>
        </w:rPr>
        <w:tab/>
        <w:t xml:space="preserve">элементе территориального деления, в т.ч, на долгосрочный период, определяемые по установленным в соответствий с законодательством требованиями к энергетической эффективности зданий и сооружений, перспективное годовое потребление тепла на отопление, вентиляцию, кондиционирование, горячее водоснабжение и технологию с учетом требований к энергетической эффективности жилых и общественных зданий, установленных к соответствии с законодательством, в т.ч. жилых зданий, зданий социальной сферы, базовые вилы примышленного производства определяются </w:t>
      </w:r>
      <w:r w:rsidRPr="004736AE">
        <w:rPr>
          <w:sz w:val="28"/>
          <w:szCs w:val="28"/>
          <w:lang w:eastAsia="en-US"/>
        </w:rPr>
        <w:t xml:space="preserve">в </w:t>
      </w:r>
      <w:r w:rsidRPr="004736AE">
        <w:rPr>
          <w:sz w:val="28"/>
          <w:szCs w:val="28"/>
        </w:rPr>
        <w:t xml:space="preserve">соответствии с соответствующими нормативными документами и учитываются при проектировании конкретных объектов. </w:t>
      </w:r>
    </w:p>
    <w:p w:rsidR="002E3831" w:rsidRPr="004736AE" w:rsidRDefault="002E3831" w:rsidP="00692B32">
      <w:pPr>
        <w:pStyle w:val="21"/>
        <w:shd w:val="clear" w:color="auto" w:fill="auto"/>
        <w:tabs>
          <w:tab w:val="left" w:pos="6128"/>
          <w:tab w:val="left" w:pos="8509"/>
        </w:tabs>
        <w:spacing w:after="0" w:line="240" w:lineRule="auto"/>
        <w:ind w:left="160" w:firstLine="580"/>
        <w:jc w:val="both"/>
        <w:rPr>
          <w:sz w:val="28"/>
          <w:szCs w:val="28"/>
        </w:rPr>
      </w:pPr>
      <w:r w:rsidRPr="004736AE">
        <w:rPr>
          <w:sz w:val="28"/>
          <w:szCs w:val="28"/>
        </w:rPr>
        <w:t>В организациях, использующих другие виды топлива, также создается неснижаемый нормативный запас топлива на отопительных котельных объектов социальной сферы в целях обеспечения их работы в условиях непредвиденных обстоятельств (перерывы в поступлении топлива, резкое снижение температуры наружного воздуха и т.п.).</w:t>
      </w:r>
    </w:p>
    <w:p w:rsidR="002E3831" w:rsidRPr="004736AE" w:rsidRDefault="002E3831" w:rsidP="00692B32">
      <w:pPr>
        <w:pStyle w:val="21"/>
        <w:shd w:val="clear" w:color="auto" w:fill="auto"/>
        <w:tabs>
          <w:tab w:val="left" w:pos="6128"/>
          <w:tab w:val="left" w:pos="8509"/>
        </w:tabs>
        <w:spacing w:after="0" w:line="240" w:lineRule="auto"/>
        <w:ind w:left="160" w:firstLine="580"/>
        <w:jc w:val="both"/>
        <w:rPr>
          <w:sz w:val="28"/>
          <w:szCs w:val="28"/>
        </w:rPr>
      </w:pPr>
    </w:p>
    <w:p w:rsidR="002E3831" w:rsidRPr="004736AE" w:rsidRDefault="002E3831" w:rsidP="00C54737">
      <w:pPr>
        <w:pStyle w:val="21"/>
        <w:shd w:val="clear" w:color="auto" w:fill="auto"/>
        <w:spacing w:after="100" w:line="240" w:lineRule="auto"/>
        <w:ind w:firstLine="660"/>
        <w:jc w:val="both"/>
        <w:rPr>
          <w:sz w:val="28"/>
          <w:szCs w:val="28"/>
        </w:rPr>
      </w:pPr>
      <w:r w:rsidRPr="004736AE">
        <w:rPr>
          <w:sz w:val="28"/>
          <w:szCs w:val="28"/>
        </w:rPr>
        <w:t>5. Инвестиции в новое строительство, реконструкцию и техническое</w:t>
      </w:r>
    </w:p>
    <w:p w:rsidR="002E3831" w:rsidRPr="004736AE" w:rsidRDefault="002E3831" w:rsidP="00C54737">
      <w:pPr>
        <w:pStyle w:val="21"/>
        <w:shd w:val="clear" w:color="auto" w:fill="auto"/>
        <w:spacing w:after="331" w:line="240" w:lineRule="auto"/>
        <w:ind w:left="3740" w:firstLine="0"/>
        <w:jc w:val="left"/>
        <w:rPr>
          <w:sz w:val="28"/>
          <w:szCs w:val="28"/>
        </w:rPr>
      </w:pPr>
      <w:r w:rsidRPr="004736AE">
        <w:rPr>
          <w:sz w:val="28"/>
          <w:szCs w:val="28"/>
        </w:rPr>
        <w:t>перевооружение</w:t>
      </w:r>
    </w:p>
    <w:p w:rsidR="002E3831" w:rsidRPr="004736AE" w:rsidRDefault="002E3831" w:rsidP="00C54737">
      <w:pPr>
        <w:pStyle w:val="21"/>
        <w:numPr>
          <w:ilvl w:val="0"/>
          <w:numId w:val="4"/>
        </w:numPr>
        <w:shd w:val="clear" w:color="auto" w:fill="auto"/>
        <w:tabs>
          <w:tab w:val="left" w:pos="1109"/>
        </w:tabs>
        <w:spacing w:after="396" w:line="240" w:lineRule="auto"/>
        <w:ind w:right="580" w:firstLine="660"/>
        <w:jc w:val="both"/>
        <w:rPr>
          <w:sz w:val="28"/>
          <w:szCs w:val="28"/>
        </w:rPr>
      </w:pPr>
      <w:r w:rsidRPr="004736AE">
        <w:rPr>
          <w:sz w:val="28"/>
          <w:szCs w:val="28"/>
        </w:rPr>
        <w:t>Инвестиции в новое строительство, реконструкцию и техническое перевооружение источников индивидуального теплоснабжения.</w:t>
      </w:r>
    </w:p>
    <w:p w:rsidR="002E3831" w:rsidRPr="004736AE" w:rsidRDefault="002E3831" w:rsidP="00C54737">
      <w:pPr>
        <w:pStyle w:val="21"/>
        <w:shd w:val="clear" w:color="auto" w:fill="auto"/>
        <w:spacing w:after="0" w:line="240" w:lineRule="auto"/>
        <w:ind w:right="580" w:firstLine="660"/>
        <w:jc w:val="both"/>
        <w:rPr>
          <w:sz w:val="28"/>
          <w:szCs w:val="28"/>
        </w:rPr>
      </w:pPr>
      <w:r w:rsidRPr="004736AE">
        <w:rPr>
          <w:sz w:val="28"/>
          <w:szCs w:val="28"/>
        </w:rPr>
        <w:t>Предложения по величине необходимых инвестиций в строительство, реконструкцию и техническое перевооружение источников индивидуального теплоснабжения на каждом этапе рассматривается администрацией поселения при проектировании объектов социальной сферы или при необходимости оказания адресной помощи населению. Инвестиции в новое строительство, реконструкцию и техническое перевооружение источников индивидуального теплоснабжения промышленных предприятий рассматриваются предприятиями.</w:t>
      </w:r>
    </w:p>
    <w:p w:rsidR="002E3831" w:rsidRPr="004736AE" w:rsidRDefault="002E3831" w:rsidP="00C54737">
      <w:pPr>
        <w:pStyle w:val="21"/>
        <w:shd w:val="clear" w:color="auto" w:fill="auto"/>
        <w:spacing w:after="0" w:line="240" w:lineRule="auto"/>
        <w:ind w:right="580" w:firstLine="660"/>
        <w:jc w:val="both"/>
        <w:rPr>
          <w:sz w:val="28"/>
          <w:szCs w:val="28"/>
        </w:rPr>
      </w:pPr>
      <w:r w:rsidRPr="004736AE">
        <w:rPr>
          <w:sz w:val="28"/>
          <w:szCs w:val="28"/>
        </w:rPr>
        <w:t>Объемы инвестиций, в случае принятия конкретных решений, подлежат корректировке при ежегодной актуализации схемы теплоснабжения.</w:t>
      </w:r>
    </w:p>
    <w:p w:rsidR="002E3831" w:rsidRPr="004736AE" w:rsidRDefault="002E3831" w:rsidP="00C54737">
      <w:pPr>
        <w:pStyle w:val="21"/>
        <w:shd w:val="clear" w:color="auto" w:fill="auto"/>
        <w:spacing w:after="0" w:line="240" w:lineRule="auto"/>
        <w:ind w:right="580" w:firstLine="660"/>
        <w:jc w:val="both"/>
        <w:rPr>
          <w:sz w:val="28"/>
          <w:szCs w:val="28"/>
        </w:rPr>
      </w:pPr>
      <w:r w:rsidRPr="004736AE">
        <w:rPr>
          <w:sz w:val="28"/>
          <w:szCs w:val="28"/>
        </w:rPr>
        <w:t>Финансовое обеспечение мероприятий может осуществляться за счет средств бюджетов всех уровней и внебюджетных источников. Предоставление субсидий из областного бюджета осуществляется в соответствии с действующим законодательством.</w:t>
      </w:r>
    </w:p>
    <w:p w:rsidR="002E3831" w:rsidRPr="004736AE" w:rsidRDefault="002E3831" w:rsidP="00C54737">
      <w:pPr>
        <w:pStyle w:val="21"/>
        <w:shd w:val="clear" w:color="auto" w:fill="auto"/>
        <w:spacing w:after="400" w:line="240" w:lineRule="auto"/>
        <w:ind w:right="580" w:firstLine="660"/>
        <w:jc w:val="both"/>
        <w:rPr>
          <w:sz w:val="28"/>
          <w:szCs w:val="28"/>
        </w:rPr>
      </w:pPr>
      <w:r w:rsidRPr="004736AE">
        <w:rPr>
          <w:sz w:val="28"/>
          <w:szCs w:val="28"/>
        </w:rPr>
        <w:t>Инвестиции в новое строительство, реконструкцию и техническое перевооружение источников индивидуального теплоснабжения Генеральным планом развития поселения не предусмотрено.</w:t>
      </w:r>
    </w:p>
    <w:p w:rsidR="002E3831" w:rsidRPr="004736AE" w:rsidRDefault="002E3831" w:rsidP="00C54737">
      <w:pPr>
        <w:pStyle w:val="21"/>
        <w:numPr>
          <w:ilvl w:val="0"/>
          <w:numId w:val="4"/>
        </w:numPr>
        <w:shd w:val="clear" w:color="auto" w:fill="auto"/>
        <w:tabs>
          <w:tab w:val="left" w:pos="1615"/>
          <w:tab w:val="left" w:pos="3655"/>
          <w:tab w:val="left" w:pos="7174"/>
        </w:tabs>
        <w:spacing w:after="0" w:line="240" w:lineRule="auto"/>
        <w:ind w:firstLine="660"/>
        <w:jc w:val="both"/>
        <w:rPr>
          <w:sz w:val="28"/>
          <w:szCs w:val="28"/>
        </w:rPr>
      </w:pPr>
      <w:r w:rsidRPr="004736AE">
        <w:rPr>
          <w:sz w:val="28"/>
          <w:szCs w:val="28"/>
        </w:rPr>
        <w:t>Определение</w:t>
      </w:r>
      <w:r w:rsidRPr="004736AE">
        <w:rPr>
          <w:sz w:val="28"/>
          <w:szCs w:val="28"/>
        </w:rPr>
        <w:tab/>
        <w:t>условий организации</w:t>
      </w:r>
      <w:r w:rsidRPr="004736AE">
        <w:rPr>
          <w:sz w:val="28"/>
          <w:szCs w:val="28"/>
        </w:rPr>
        <w:tab/>
        <w:t>централизованного</w:t>
      </w:r>
    </w:p>
    <w:p w:rsidR="002E3831" w:rsidRPr="004736AE" w:rsidRDefault="002E3831" w:rsidP="00C54737">
      <w:pPr>
        <w:pStyle w:val="21"/>
        <w:shd w:val="clear" w:color="auto" w:fill="auto"/>
        <w:spacing w:after="400" w:line="240" w:lineRule="auto"/>
        <w:ind w:right="580" w:firstLine="0"/>
        <w:jc w:val="both"/>
        <w:rPr>
          <w:sz w:val="28"/>
          <w:szCs w:val="28"/>
        </w:rPr>
      </w:pPr>
      <w:r w:rsidRPr="004736AE">
        <w:rPr>
          <w:sz w:val="28"/>
          <w:szCs w:val="28"/>
        </w:rPr>
        <w:t>теплоснабжения, индивидуального теплоснабжения, а также поквартирного отопления.</w:t>
      </w:r>
    </w:p>
    <w:p w:rsidR="002E3831" w:rsidRPr="004736AE" w:rsidRDefault="002E3831" w:rsidP="00104BA1">
      <w:pPr>
        <w:pStyle w:val="21"/>
        <w:shd w:val="clear" w:color="auto" w:fill="auto"/>
        <w:tabs>
          <w:tab w:val="left" w:pos="7409"/>
        </w:tabs>
        <w:spacing w:after="0" w:line="240" w:lineRule="auto"/>
        <w:ind w:firstLine="660"/>
        <w:jc w:val="both"/>
        <w:rPr>
          <w:sz w:val="28"/>
          <w:szCs w:val="28"/>
        </w:rPr>
      </w:pPr>
      <w:r w:rsidRPr="004736AE">
        <w:rPr>
          <w:sz w:val="28"/>
          <w:szCs w:val="28"/>
        </w:rPr>
        <w:t>При рассмотрении теплоснабжения конкретных строящихся или реконструируемых объектов следует учитывать ряд условий, обосновывающих выбор организации системы теплоснабжения.</w:t>
      </w:r>
    </w:p>
    <w:p w:rsidR="002E3831" w:rsidRPr="004736AE" w:rsidRDefault="002E3831" w:rsidP="00C54737">
      <w:pPr>
        <w:pStyle w:val="21"/>
        <w:shd w:val="clear" w:color="auto" w:fill="auto"/>
        <w:spacing w:after="0" w:line="240" w:lineRule="auto"/>
        <w:ind w:right="520" w:firstLine="740"/>
        <w:jc w:val="both"/>
        <w:rPr>
          <w:sz w:val="28"/>
          <w:szCs w:val="28"/>
        </w:rPr>
      </w:pPr>
      <w:r w:rsidRPr="004736AE">
        <w:rPr>
          <w:sz w:val="28"/>
          <w:szCs w:val="28"/>
        </w:rPr>
        <w:t xml:space="preserve">У </w:t>
      </w:r>
      <w:r w:rsidRPr="004736AE">
        <w:rPr>
          <w:rStyle w:val="22"/>
          <w:b w:val="0"/>
          <w:bCs w:val="0"/>
          <w:sz w:val="28"/>
          <w:szCs w:val="28"/>
        </w:rPr>
        <w:t>централизованных</w:t>
      </w:r>
      <w:r w:rsidRPr="004736AE">
        <w:rPr>
          <w:rStyle w:val="22"/>
          <w:sz w:val="28"/>
          <w:szCs w:val="28"/>
        </w:rPr>
        <w:t xml:space="preserve"> </w:t>
      </w:r>
      <w:r w:rsidRPr="004736AE">
        <w:rPr>
          <w:sz w:val="28"/>
          <w:szCs w:val="28"/>
        </w:rPr>
        <w:t>систем теплоснабжения есть всего 5, но неоспоримых преимуществ:</w:t>
      </w:r>
    </w:p>
    <w:p w:rsidR="002E3831" w:rsidRPr="004736AE" w:rsidRDefault="002E3831" w:rsidP="00C54737">
      <w:pPr>
        <w:pStyle w:val="21"/>
        <w:numPr>
          <w:ilvl w:val="0"/>
          <w:numId w:val="5"/>
        </w:numPr>
        <w:shd w:val="clear" w:color="auto" w:fill="auto"/>
        <w:tabs>
          <w:tab w:val="left" w:pos="795"/>
        </w:tabs>
        <w:spacing w:after="0" w:line="240" w:lineRule="auto"/>
        <w:ind w:right="520" w:firstLine="740"/>
        <w:jc w:val="both"/>
        <w:rPr>
          <w:sz w:val="28"/>
          <w:szCs w:val="28"/>
        </w:rPr>
      </w:pPr>
      <w:r w:rsidRPr="004736AE">
        <w:rPr>
          <w:sz w:val="28"/>
          <w:szCs w:val="28"/>
        </w:rPr>
        <w:t>вывод взрывоопасного технологического оборудован из жилых домов;</w:t>
      </w:r>
    </w:p>
    <w:p w:rsidR="002E3831" w:rsidRPr="004736AE" w:rsidRDefault="002E3831" w:rsidP="00C54737">
      <w:pPr>
        <w:pStyle w:val="21"/>
        <w:numPr>
          <w:ilvl w:val="0"/>
          <w:numId w:val="5"/>
        </w:numPr>
        <w:shd w:val="clear" w:color="auto" w:fill="auto"/>
        <w:tabs>
          <w:tab w:val="left" w:pos="795"/>
        </w:tabs>
        <w:spacing w:after="0" w:line="240" w:lineRule="auto"/>
        <w:ind w:right="520" w:firstLine="740"/>
        <w:jc w:val="both"/>
        <w:rPr>
          <w:sz w:val="28"/>
          <w:szCs w:val="28"/>
        </w:rPr>
      </w:pPr>
      <w:r w:rsidRPr="004736AE">
        <w:rPr>
          <w:sz w:val="28"/>
          <w:szCs w:val="28"/>
        </w:rPr>
        <w:t>точечная концентрация вредных выбросов на источниках, где с ними можно эффективно бороться;</w:t>
      </w:r>
    </w:p>
    <w:p w:rsidR="002E3831" w:rsidRPr="004736AE" w:rsidRDefault="002E3831" w:rsidP="00C54737">
      <w:pPr>
        <w:pStyle w:val="21"/>
        <w:numPr>
          <w:ilvl w:val="0"/>
          <w:numId w:val="5"/>
        </w:numPr>
        <w:shd w:val="clear" w:color="auto" w:fill="auto"/>
        <w:tabs>
          <w:tab w:val="left" w:pos="795"/>
        </w:tabs>
        <w:spacing w:after="0" w:line="240" w:lineRule="auto"/>
        <w:ind w:right="520" w:firstLine="740"/>
        <w:jc w:val="both"/>
        <w:rPr>
          <w:sz w:val="28"/>
          <w:szCs w:val="28"/>
        </w:rPr>
      </w:pPr>
      <w:r w:rsidRPr="004736AE">
        <w:rPr>
          <w:sz w:val="28"/>
          <w:szCs w:val="28"/>
        </w:rPr>
        <w:t>возможность работы на разных видах топлива (включая местное, в т.ч.</w:t>
      </w:r>
      <w:r w:rsidRPr="004736AE">
        <w:rPr>
          <w:rStyle w:val="20"/>
          <w:sz w:val="28"/>
          <w:szCs w:val="28"/>
        </w:rPr>
        <w:t xml:space="preserve"> </w:t>
      </w:r>
      <w:r w:rsidRPr="004736AE">
        <w:rPr>
          <w:sz w:val="28"/>
          <w:szCs w:val="28"/>
        </w:rPr>
        <w:t>мусор), а также возобновляемых энергоресурсах;</w:t>
      </w:r>
    </w:p>
    <w:p w:rsidR="002E3831" w:rsidRPr="004736AE" w:rsidRDefault="002E3831" w:rsidP="00C54737">
      <w:pPr>
        <w:pStyle w:val="21"/>
        <w:numPr>
          <w:ilvl w:val="0"/>
          <w:numId w:val="5"/>
        </w:numPr>
        <w:shd w:val="clear" w:color="auto" w:fill="auto"/>
        <w:tabs>
          <w:tab w:val="left" w:pos="798"/>
        </w:tabs>
        <w:spacing w:after="0" w:line="240" w:lineRule="auto"/>
        <w:ind w:right="520" w:firstLine="740"/>
        <w:jc w:val="both"/>
        <w:rPr>
          <w:sz w:val="28"/>
          <w:szCs w:val="28"/>
        </w:rPr>
      </w:pPr>
      <w:r w:rsidRPr="004736AE">
        <w:rPr>
          <w:sz w:val="28"/>
          <w:szCs w:val="28"/>
        </w:rPr>
        <w:t>возможность замещать простое сжигание топлива (при температуре 1500-2000°С для подогрева воздуха до 20°</w:t>
      </w:r>
      <w:r w:rsidRPr="004736AE">
        <w:rPr>
          <w:rStyle w:val="20"/>
          <w:sz w:val="28"/>
          <w:szCs w:val="28"/>
        </w:rPr>
        <w:t>С)</w:t>
      </w:r>
      <w:r w:rsidRPr="004736AE">
        <w:rPr>
          <w:sz w:val="28"/>
          <w:szCs w:val="28"/>
        </w:rPr>
        <w:t xml:space="preserve"> тепловыми отходами производственных циклов, в первую очередь теплового цикла производства электроэнергии на ТЭЦ;</w:t>
      </w:r>
    </w:p>
    <w:p w:rsidR="002E3831" w:rsidRPr="004736AE" w:rsidRDefault="002E3831" w:rsidP="00C54737">
      <w:pPr>
        <w:pStyle w:val="21"/>
        <w:numPr>
          <w:ilvl w:val="0"/>
          <w:numId w:val="5"/>
        </w:numPr>
        <w:shd w:val="clear" w:color="auto" w:fill="auto"/>
        <w:tabs>
          <w:tab w:val="left" w:pos="795"/>
        </w:tabs>
        <w:spacing w:after="0" w:line="240" w:lineRule="auto"/>
        <w:ind w:right="520" w:firstLine="740"/>
        <w:jc w:val="both"/>
        <w:rPr>
          <w:sz w:val="28"/>
          <w:szCs w:val="28"/>
        </w:rPr>
      </w:pPr>
      <w:r w:rsidRPr="004736AE">
        <w:rPr>
          <w:sz w:val="28"/>
          <w:szCs w:val="28"/>
        </w:rPr>
        <w:t>относительно гораздо более высокий электрический КПД крупных ТЭЦ и тепловой КПД крупных котельных работающих на твердом топливе.</w:t>
      </w:r>
    </w:p>
    <w:p w:rsidR="002E3831" w:rsidRPr="004736AE" w:rsidRDefault="002E3831" w:rsidP="00C54737">
      <w:pPr>
        <w:pStyle w:val="21"/>
        <w:shd w:val="clear" w:color="auto" w:fill="auto"/>
        <w:spacing w:after="0" w:line="240" w:lineRule="auto"/>
        <w:ind w:right="520" w:firstLine="740"/>
        <w:jc w:val="both"/>
        <w:rPr>
          <w:sz w:val="28"/>
          <w:szCs w:val="28"/>
        </w:rPr>
      </w:pPr>
      <w:r w:rsidRPr="004736AE">
        <w:rPr>
          <w:sz w:val="28"/>
          <w:szCs w:val="28"/>
        </w:rPr>
        <w:t xml:space="preserve">Критерием отказа от централизации является удельная стоимость системы центрального теплоснабжения, которая в свою очередь зависит от плотности нагрузки. Централизованные системы теплоснабжения оправданы при удельной нагрузке от 30 </w:t>
      </w:r>
      <w:r w:rsidRPr="004736AE">
        <w:rPr>
          <w:rStyle w:val="212pt"/>
          <w:b w:val="0"/>
          <w:bCs w:val="0"/>
          <w:sz w:val="28"/>
          <w:szCs w:val="28"/>
        </w:rPr>
        <w:t>Г</w:t>
      </w:r>
      <w:r w:rsidRPr="004736AE">
        <w:rPr>
          <w:sz w:val="28"/>
          <w:szCs w:val="28"/>
        </w:rPr>
        <w:t>кал/км2 в год,</w:t>
      </w:r>
    </w:p>
    <w:p w:rsidR="002E3831" w:rsidRPr="004736AE" w:rsidRDefault="002E3831" w:rsidP="00C54737">
      <w:pPr>
        <w:pStyle w:val="21"/>
        <w:shd w:val="clear" w:color="auto" w:fill="auto"/>
        <w:spacing w:after="0" w:line="240" w:lineRule="auto"/>
        <w:ind w:right="520" w:firstLine="740"/>
        <w:jc w:val="both"/>
        <w:rPr>
          <w:sz w:val="28"/>
          <w:szCs w:val="28"/>
        </w:rPr>
      </w:pPr>
      <w:r w:rsidRPr="004736AE">
        <w:rPr>
          <w:sz w:val="28"/>
          <w:szCs w:val="28"/>
        </w:rPr>
        <w:t>При выборе централизованной системы теплоснабжения источники тепловой энергии с комбинированной выработкой тепловой и электрической энергии имеют определенные преимущества.</w:t>
      </w:r>
    </w:p>
    <w:p w:rsidR="002E3831" w:rsidRPr="004736AE" w:rsidRDefault="002E3831" w:rsidP="00C54737">
      <w:pPr>
        <w:pStyle w:val="21"/>
        <w:shd w:val="clear" w:color="auto" w:fill="auto"/>
        <w:spacing w:after="0" w:line="240" w:lineRule="auto"/>
        <w:ind w:right="520" w:firstLine="740"/>
        <w:jc w:val="both"/>
        <w:rPr>
          <w:sz w:val="28"/>
          <w:szCs w:val="28"/>
        </w:rPr>
      </w:pPr>
      <w:r w:rsidRPr="004736AE">
        <w:rPr>
          <w:sz w:val="28"/>
          <w:szCs w:val="28"/>
        </w:rPr>
        <w:t>Когенерация представляет собой термодинамическое производство двух или более форм полезной энергии из единственною первичного источника энергии. Основной принцип когенерации - стремление максимальное использование первичной энергии топлива. Общий КПД энергетической станции в режиме когенерации составляет 80-95%,</w:t>
      </w:r>
    </w:p>
    <w:p w:rsidR="002E3831" w:rsidRPr="004736AE" w:rsidRDefault="002E3831" w:rsidP="00C54737">
      <w:pPr>
        <w:pStyle w:val="21"/>
        <w:shd w:val="clear" w:color="auto" w:fill="auto"/>
        <w:spacing w:after="0" w:line="240" w:lineRule="auto"/>
        <w:ind w:right="520" w:firstLine="620"/>
        <w:jc w:val="left"/>
        <w:rPr>
          <w:sz w:val="28"/>
          <w:szCs w:val="28"/>
        </w:rPr>
      </w:pPr>
      <w:r w:rsidRPr="004736AE">
        <w:rPr>
          <w:sz w:val="28"/>
          <w:szCs w:val="28"/>
        </w:rPr>
        <w:t>Технология комбинированного производства электрической и тепловой энергии по сравнению с раздельным производством электроэнергии и тепла;</w:t>
      </w:r>
    </w:p>
    <w:p w:rsidR="002E3831" w:rsidRPr="004736AE" w:rsidRDefault="002E3831" w:rsidP="00C54737">
      <w:pPr>
        <w:pStyle w:val="21"/>
        <w:numPr>
          <w:ilvl w:val="0"/>
          <w:numId w:val="5"/>
        </w:numPr>
        <w:shd w:val="clear" w:color="auto" w:fill="auto"/>
        <w:tabs>
          <w:tab w:val="left" w:pos="795"/>
        </w:tabs>
        <w:spacing w:after="0" w:line="240" w:lineRule="auto"/>
        <w:ind w:right="520" w:firstLine="620"/>
        <w:jc w:val="left"/>
        <w:rPr>
          <w:sz w:val="28"/>
          <w:szCs w:val="28"/>
        </w:rPr>
      </w:pPr>
      <w:r w:rsidRPr="004736AE">
        <w:rPr>
          <w:sz w:val="28"/>
          <w:szCs w:val="28"/>
        </w:rPr>
        <w:t>сокращает потребности в топливе и снижает энергоемкость продукта, что имеет стратегическое значение;</w:t>
      </w:r>
    </w:p>
    <w:p w:rsidR="002E3831" w:rsidRPr="004736AE" w:rsidRDefault="002E3831" w:rsidP="00C54737">
      <w:pPr>
        <w:pStyle w:val="21"/>
        <w:numPr>
          <w:ilvl w:val="0"/>
          <w:numId w:val="5"/>
        </w:numPr>
        <w:shd w:val="clear" w:color="auto" w:fill="auto"/>
        <w:tabs>
          <w:tab w:val="left" w:pos="795"/>
        </w:tabs>
        <w:spacing w:after="0" w:line="240" w:lineRule="auto"/>
        <w:ind w:firstLine="620"/>
        <w:jc w:val="left"/>
        <w:rPr>
          <w:sz w:val="28"/>
          <w:szCs w:val="28"/>
        </w:rPr>
      </w:pPr>
      <w:r w:rsidRPr="004736AE">
        <w:rPr>
          <w:sz w:val="28"/>
          <w:szCs w:val="28"/>
        </w:rPr>
        <w:t>снижает выбросы загрязняющих веществ от энергоисточников в атмосферу.</w:t>
      </w:r>
    </w:p>
    <w:p w:rsidR="002E3831" w:rsidRPr="004736AE" w:rsidRDefault="002E3831" w:rsidP="008D0572">
      <w:pPr>
        <w:pStyle w:val="21"/>
        <w:shd w:val="clear" w:color="auto" w:fill="auto"/>
        <w:spacing w:after="0" w:line="240" w:lineRule="auto"/>
        <w:ind w:firstLine="620"/>
        <w:jc w:val="left"/>
        <w:rPr>
          <w:sz w:val="28"/>
          <w:szCs w:val="28"/>
        </w:rPr>
      </w:pPr>
      <w:r w:rsidRPr="004736AE">
        <w:rPr>
          <w:sz w:val="28"/>
          <w:szCs w:val="28"/>
        </w:rPr>
        <w:t xml:space="preserve">График работы когенерационной установки в летнее время - пиковый, по графику потребления ГВС, в зимнее время она работает в базе тепловой нагрузки котельной; Вырабатываемая установкой тепловая энергия может </w:t>
      </w:r>
      <w:r w:rsidRPr="004736AE">
        <w:rPr>
          <w:rStyle w:val="22"/>
          <w:b w:val="0"/>
          <w:bCs w:val="0"/>
          <w:sz w:val="28"/>
          <w:szCs w:val="28"/>
        </w:rPr>
        <w:t>использоваться</w:t>
      </w:r>
      <w:r w:rsidRPr="004736AE">
        <w:rPr>
          <w:rStyle w:val="22"/>
          <w:sz w:val="28"/>
          <w:szCs w:val="28"/>
        </w:rPr>
        <w:t xml:space="preserve"> </w:t>
      </w:r>
      <w:r w:rsidRPr="004736AE">
        <w:rPr>
          <w:sz w:val="28"/>
          <w:szCs w:val="28"/>
        </w:rPr>
        <w:t>для отопления и горячего водоснабжения, когенерационная установка позволяет организовать независимый автономный источник анергии, что существенно снижает экономические и технические риски, связанные с аварийными ситуациями.</w:t>
      </w:r>
    </w:p>
    <w:p w:rsidR="002E3831" w:rsidRPr="004736AE" w:rsidRDefault="002E3831" w:rsidP="00C54737">
      <w:pPr>
        <w:pStyle w:val="21"/>
        <w:shd w:val="clear" w:color="auto" w:fill="auto"/>
        <w:spacing w:after="0" w:line="240" w:lineRule="auto"/>
        <w:ind w:right="580" w:firstLine="640"/>
        <w:jc w:val="both"/>
        <w:rPr>
          <w:rFonts w:cs="Courier New"/>
          <w:sz w:val="28"/>
          <w:szCs w:val="28"/>
        </w:rPr>
      </w:pPr>
      <w:r w:rsidRPr="004736AE">
        <w:rPr>
          <w:sz w:val="28"/>
          <w:szCs w:val="28"/>
        </w:rPr>
        <w:t>Система индивидуального теплоснабжения целесообразна в зонах застройки поселения с низкой плотностью максимального потока тепла на цели отопления, вентиляции и горячего водоснабжения (застройка малоэтажными индивидуальными жилыми домами с приусадебными участками). Децентрализованные системы отопления оправданы в зонах с малой удельной нагрузкой отопления</w:t>
      </w:r>
      <w:r w:rsidRPr="004736AE">
        <w:rPr>
          <w:rStyle w:val="212pt"/>
          <w:sz w:val="28"/>
          <w:szCs w:val="28"/>
        </w:rPr>
        <w:t>.</w:t>
      </w:r>
    </w:p>
    <w:p w:rsidR="002E3831" w:rsidRPr="004736AE" w:rsidRDefault="002E3831" w:rsidP="008D0572">
      <w:pPr>
        <w:pStyle w:val="21"/>
        <w:shd w:val="clear" w:color="auto" w:fill="auto"/>
        <w:tabs>
          <w:tab w:val="left" w:pos="2069"/>
        </w:tabs>
        <w:spacing w:after="0" w:line="240" w:lineRule="auto"/>
        <w:ind w:right="580" w:firstLine="640"/>
        <w:jc w:val="both"/>
        <w:rPr>
          <w:sz w:val="28"/>
          <w:szCs w:val="28"/>
        </w:rPr>
      </w:pPr>
      <w:r w:rsidRPr="004736AE">
        <w:rPr>
          <w:sz w:val="28"/>
          <w:szCs w:val="28"/>
        </w:rPr>
        <w:t>Поквартирное отопление значительно удешевляет жилищное строительство: отпадает необходимость в дорогостоящих теплосетях, тепловых пунктах, приборах учета тепловой энергии; становится возможным вести жилищное строительство в городских районах, не обеспеченных развитой инфраструктурой тепловых сетей. При условии надежного газоснабжения снимается также проблема окупаемости системы отопления, т.к. погашение стоимости происходит в момент покупки жилья.</w:t>
      </w:r>
    </w:p>
    <w:p w:rsidR="002E3831" w:rsidRPr="004736AE" w:rsidRDefault="002E3831" w:rsidP="00C54737">
      <w:pPr>
        <w:pStyle w:val="21"/>
        <w:shd w:val="clear" w:color="auto" w:fill="auto"/>
        <w:spacing w:after="0" w:line="240" w:lineRule="auto"/>
        <w:ind w:right="580" w:firstLine="640"/>
        <w:jc w:val="both"/>
        <w:rPr>
          <w:sz w:val="28"/>
          <w:szCs w:val="28"/>
        </w:rPr>
      </w:pPr>
      <w:r w:rsidRPr="004736AE">
        <w:rPr>
          <w:sz w:val="28"/>
          <w:szCs w:val="28"/>
        </w:rPr>
        <w:t xml:space="preserve">Потребитель получает возможность достичь максимального теплового комфорта, и сам определяет уровень собственного обеспечения теплом и горячей водой; снимается проблема перебоев в тепле </w:t>
      </w:r>
      <w:r w:rsidRPr="004736AE">
        <w:rPr>
          <w:rStyle w:val="22"/>
          <w:b w:val="0"/>
          <w:bCs w:val="0"/>
          <w:sz w:val="28"/>
          <w:szCs w:val="28"/>
        </w:rPr>
        <w:t>и горячей воде по</w:t>
      </w:r>
      <w:r w:rsidRPr="004736AE">
        <w:rPr>
          <w:rStyle w:val="22"/>
          <w:sz w:val="28"/>
          <w:szCs w:val="28"/>
        </w:rPr>
        <w:t xml:space="preserve"> </w:t>
      </w:r>
      <w:r w:rsidRPr="004736AE">
        <w:rPr>
          <w:sz w:val="28"/>
          <w:szCs w:val="28"/>
        </w:rPr>
        <w:t>техническим, организационным и сезонным причинам.</w:t>
      </w:r>
    </w:p>
    <w:p w:rsidR="002E3831" w:rsidRPr="004736AE" w:rsidRDefault="002E3831" w:rsidP="00C54737">
      <w:pPr>
        <w:pStyle w:val="21"/>
        <w:shd w:val="clear" w:color="auto" w:fill="auto"/>
        <w:spacing w:after="493" w:line="240" w:lineRule="auto"/>
        <w:ind w:right="580" w:firstLine="640"/>
        <w:jc w:val="both"/>
        <w:rPr>
          <w:sz w:val="28"/>
          <w:szCs w:val="28"/>
        </w:rPr>
      </w:pPr>
      <w:r w:rsidRPr="004736AE">
        <w:rPr>
          <w:sz w:val="28"/>
          <w:szCs w:val="28"/>
        </w:rPr>
        <w:t xml:space="preserve">Децентрализованные системы любого вида позволяют исключить потери энергии при ее транспортировке (значит, снизить стоимость тепла для конечного потребителя), повысить надежность отопления и горячего водоснабжения, вести жилищное строительство </w:t>
      </w:r>
      <w:r w:rsidRPr="004736AE">
        <w:rPr>
          <w:sz w:val="28"/>
          <w:szCs w:val="28"/>
          <w:lang w:eastAsia="en-US"/>
        </w:rPr>
        <w:t xml:space="preserve">там, </w:t>
      </w:r>
      <w:r w:rsidRPr="004736AE">
        <w:rPr>
          <w:sz w:val="28"/>
          <w:szCs w:val="28"/>
        </w:rPr>
        <w:t>где нет развитых тепловых сетей.</w:t>
      </w:r>
    </w:p>
    <w:p w:rsidR="002E3831" w:rsidRPr="004736AE" w:rsidRDefault="002E3831" w:rsidP="00C54737">
      <w:pPr>
        <w:pStyle w:val="110"/>
        <w:numPr>
          <w:ilvl w:val="0"/>
          <w:numId w:val="6"/>
        </w:numPr>
        <w:shd w:val="clear" w:color="auto" w:fill="auto"/>
        <w:tabs>
          <w:tab w:val="left" w:pos="2450"/>
        </w:tabs>
        <w:spacing w:before="0" w:after="343" w:line="240" w:lineRule="auto"/>
        <w:ind w:left="2100"/>
        <w:rPr>
          <w:sz w:val="28"/>
          <w:szCs w:val="28"/>
        </w:rPr>
      </w:pPr>
      <w:r w:rsidRPr="004736AE">
        <w:rPr>
          <w:sz w:val="28"/>
          <w:szCs w:val="28"/>
        </w:rPr>
        <w:t>Безопасность и надежность теплоснабжения.</w:t>
      </w:r>
    </w:p>
    <w:p w:rsidR="002E3831" w:rsidRPr="004736AE" w:rsidRDefault="002E3831" w:rsidP="00C54737">
      <w:pPr>
        <w:pStyle w:val="21"/>
        <w:shd w:val="clear" w:color="auto" w:fill="auto"/>
        <w:spacing w:after="0" w:line="240" w:lineRule="auto"/>
        <w:ind w:firstLine="640"/>
        <w:jc w:val="both"/>
        <w:rPr>
          <w:sz w:val="28"/>
          <w:szCs w:val="28"/>
        </w:rPr>
      </w:pPr>
      <w:r w:rsidRPr="004736AE">
        <w:rPr>
          <w:sz w:val="28"/>
          <w:szCs w:val="28"/>
        </w:rPr>
        <w:t>Безопасность и надежность теплоснабжения при индивидуальной системе</w:t>
      </w:r>
    </w:p>
    <w:p w:rsidR="002E3831" w:rsidRPr="004736AE" w:rsidRDefault="002E3831" w:rsidP="00C54737">
      <w:pPr>
        <w:pStyle w:val="21"/>
        <w:shd w:val="clear" w:color="auto" w:fill="auto"/>
        <w:spacing w:after="0" w:line="240" w:lineRule="auto"/>
        <w:ind w:firstLine="0"/>
        <w:jc w:val="both"/>
        <w:rPr>
          <w:sz w:val="28"/>
          <w:szCs w:val="28"/>
        </w:rPr>
      </w:pPr>
      <w:r w:rsidRPr="004736AE">
        <w:rPr>
          <w:sz w:val="28"/>
          <w:szCs w:val="28"/>
        </w:rPr>
        <w:t>теплоснабжения с использованием природного газа в качестве топлива</w:t>
      </w:r>
    </w:p>
    <w:p w:rsidR="002E3831" w:rsidRPr="004736AE" w:rsidRDefault="002E3831" w:rsidP="00AE5BAA">
      <w:pPr>
        <w:pStyle w:val="21"/>
        <w:shd w:val="clear" w:color="auto" w:fill="auto"/>
        <w:spacing w:after="0" w:line="240" w:lineRule="auto"/>
        <w:ind w:firstLine="0"/>
        <w:jc w:val="both"/>
        <w:rPr>
          <w:sz w:val="28"/>
          <w:szCs w:val="28"/>
        </w:rPr>
      </w:pPr>
      <w:r w:rsidRPr="004736AE">
        <w:rPr>
          <w:sz w:val="28"/>
          <w:szCs w:val="28"/>
        </w:rPr>
        <w:t>определяется безопасностью и надежностью обеспечения топливом</w:t>
      </w:r>
    </w:p>
    <w:p w:rsidR="002E3831" w:rsidRPr="004736AE" w:rsidRDefault="002E3831" w:rsidP="00C54737">
      <w:pPr>
        <w:pStyle w:val="21"/>
        <w:shd w:val="clear" w:color="auto" w:fill="auto"/>
        <w:spacing w:after="0" w:line="240" w:lineRule="auto"/>
        <w:ind w:right="580" w:firstLine="0"/>
        <w:jc w:val="both"/>
        <w:rPr>
          <w:sz w:val="28"/>
          <w:szCs w:val="28"/>
        </w:rPr>
      </w:pPr>
      <w:r w:rsidRPr="004736AE">
        <w:rPr>
          <w:sz w:val="28"/>
          <w:szCs w:val="28"/>
        </w:rPr>
        <w:t>(природным газом), надежностью и безопасностью применяемых отопительных агрегатов и своевременным и качественным обслуживанием внутридомового газового оборудования (ВДГО).</w:t>
      </w:r>
    </w:p>
    <w:p w:rsidR="002E3831" w:rsidRPr="004736AE" w:rsidRDefault="002E3831" w:rsidP="00AE5BAA">
      <w:pPr>
        <w:pStyle w:val="21"/>
        <w:shd w:val="clear" w:color="auto" w:fill="auto"/>
        <w:spacing w:after="0" w:line="240" w:lineRule="auto"/>
        <w:ind w:right="580" w:firstLine="640"/>
        <w:jc w:val="both"/>
        <w:rPr>
          <w:sz w:val="28"/>
          <w:szCs w:val="28"/>
        </w:rPr>
      </w:pPr>
      <w:r w:rsidRPr="004736AE">
        <w:rPr>
          <w:sz w:val="28"/>
          <w:szCs w:val="28"/>
        </w:rPr>
        <w:t xml:space="preserve">Безопасность и надежность функционирования газоснабжения, к т.ч. газовых сетей, обеспечивают организации ОАО «Газпром», в Рязанской области это ООО «Газпром </w:t>
      </w:r>
      <w:r w:rsidRPr="004736AE">
        <w:rPr>
          <w:rStyle w:val="2Tahoma1"/>
          <w:rFonts w:ascii="Times New Roman" w:hAnsi="Times New Roman" w:cs="Times New Roman"/>
          <w:b w:val="0"/>
          <w:bCs w:val="0"/>
          <w:sz w:val="28"/>
          <w:szCs w:val="28"/>
        </w:rPr>
        <w:t>межрегионгаз</w:t>
      </w:r>
      <w:r w:rsidRPr="004736AE">
        <w:rPr>
          <w:rStyle w:val="2Tahoma1"/>
          <w:rFonts w:ascii="Times New Roman" w:hAnsi="Times New Roman" w:cs="Times New Roman"/>
          <w:sz w:val="28"/>
          <w:szCs w:val="28"/>
        </w:rPr>
        <w:t xml:space="preserve"> </w:t>
      </w:r>
      <w:r w:rsidRPr="004736AE">
        <w:rPr>
          <w:sz w:val="28"/>
          <w:szCs w:val="28"/>
        </w:rPr>
        <w:t>Рязань» и «ОАО «Рязаньобл</w:t>
      </w:r>
      <w:r w:rsidRPr="004736AE">
        <w:rPr>
          <w:rStyle w:val="2Tahoma1"/>
          <w:rFonts w:ascii="Times New Roman" w:hAnsi="Times New Roman" w:cs="Times New Roman"/>
          <w:b w:val="0"/>
          <w:bCs w:val="0"/>
          <w:sz w:val="28"/>
          <w:szCs w:val="28"/>
        </w:rPr>
        <w:t>газ</w:t>
      </w:r>
      <w:r w:rsidRPr="004736AE">
        <w:rPr>
          <w:rStyle w:val="2Tahoma1"/>
          <w:rFonts w:ascii="Times New Roman" w:hAnsi="Times New Roman" w:cs="Times New Roman"/>
          <w:sz w:val="28"/>
          <w:szCs w:val="28"/>
        </w:rPr>
        <w:t xml:space="preserve">» </w:t>
      </w:r>
      <w:r w:rsidRPr="004736AE">
        <w:rPr>
          <w:sz w:val="28"/>
          <w:szCs w:val="28"/>
        </w:rPr>
        <w:t xml:space="preserve">и контролирует Приокское управление Ростехнадзора. </w:t>
      </w:r>
    </w:p>
    <w:p w:rsidR="002E3831" w:rsidRPr="004736AE" w:rsidRDefault="002E3831" w:rsidP="00C54737">
      <w:pPr>
        <w:pStyle w:val="21"/>
        <w:shd w:val="clear" w:color="auto" w:fill="auto"/>
        <w:spacing w:after="0" w:line="240" w:lineRule="auto"/>
        <w:ind w:right="580" w:firstLine="660"/>
        <w:jc w:val="both"/>
        <w:rPr>
          <w:sz w:val="28"/>
          <w:szCs w:val="28"/>
        </w:rPr>
      </w:pPr>
      <w:r w:rsidRPr="004736AE">
        <w:rPr>
          <w:sz w:val="28"/>
          <w:szCs w:val="28"/>
        </w:rPr>
        <w:t>Безопасность и надежность работы индивидуальных источников тепловой энергии (отопительных агрегатов) определяется производителем и поддерживается своевременным и качественным обслуживанием.</w:t>
      </w:r>
    </w:p>
    <w:p w:rsidR="002E3831" w:rsidRPr="004736AE" w:rsidRDefault="002E3831" w:rsidP="00C54737">
      <w:pPr>
        <w:pStyle w:val="21"/>
        <w:shd w:val="clear" w:color="auto" w:fill="auto"/>
        <w:spacing w:after="0" w:line="240" w:lineRule="auto"/>
        <w:ind w:right="580" w:firstLine="660"/>
        <w:jc w:val="both"/>
        <w:rPr>
          <w:sz w:val="28"/>
          <w:szCs w:val="28"/>
        </w:rPr>
      </w:pPr>
      <w:r w:rsidRPr="004736AE">
        <w:rPr>
          <w:sz w:val="28"/>
          <w:szCs w:val="28"/>
        </w:rPr>
        <w:t>Безопасность и надежность теплоснабжения при индивидуальной системе теплоснабжения государственных объектов и объектов социальной сферы обеспечивают сами потребители с возможным привлечением специализированных организаций. Контроль за техническим состоянием источников тепловой энергии 100 и более кВТ осуществляет Приокское управление Ростехнадзора. Контроль за наличием и соблюдением условий договоров между собственниками государственных или муниципальных объектов со специализированными организациями на техническое обслуживание и ремонт внутридомового газового оборудования (источники тепловой энергии менее 100 кВ Г) осуществляет государственная жилищная инспекция Рязанской области.</w:t>
      </w:r>
    </w:p>
    <w:p w:rsidR="002E3831" w:rsidRPr="004736AE" w:rsidRDefault="002E3831" w:rsidP="00C54737">
      <w:pPr>
        <w:pStyle w:val="21"/>
        <w:shd w:val="clear" w:color="auto" w:fill="auto"/>
        <w:tabs>
          <w:tab w:val="left" w:pos="2523"/>
          <w:tab w:val="left" w:pos="2945"/>
          <w:tab w:val="left" w:pos="4634"/>
          <w:tab w:val="left" w:pos="5834"/>
          <w:tab w:val="left" w:pos="8153"/>
        </w:tabs>
        <w:spacing w:after="0" w:line="240" w:lineRule="auto"/>
        <w:ind w:firstLine="660"/>
        <w:jc w:val="both"/>
        <w:rPr>
          <w:sz w:val="28"/>
          <w:szCs w:val="28"/>
        </w:rPr>
      </w:pPr>
      <w:r w:rsidRPr="004736AE">
        <w:rPr>
          <w:sz w:val="28"/>
          <w:szCs w:val="28"/>
        </w:rPr>
        <w:t>Безопасность</w:t>
      </w:r>
      <w:r w:rsidRPr="004736AE">
        <w:rPr>
          <w:sz w:val="28"/>
          <w:szCs w:val="28"/>
        </w:rPr>
        <w:tab/>
        <w:t>и</w:t>
      </w:r>
      <w:r w:rsidRPr="004736AE">
        <w:rPr>
          <w:sz w:val="28"/>
          <w:szCs w:val="28"/>
        </w:rPr>
        <w:tab/>
        <w:t>надежность</w:t>
      </w:r>
      <w:r w:rsidRPr="004736AE">
        <w:rPr>
          <w:sz w:val="28"/>
          <w:szCs w:val="28"/>
        </w:rPr>
        <w:tab/>
        <w:t>работы</w:t>
      </w:r>
      <w:r w:rsidRPr="004736AE">
        <w:rPr>
          <w:sz w:val="28"/>
          <w:szCs w:val="28"/>
        </w:rPr>
        <w:tab/>
        <w:t>индивидуальных</w:t>
      </w:r>
      <w:r w:rsidRPr="004736AE">
        <w:rPr>
          <w:sz w:val="28"/>
          <w:szCs w:val="28"/>
        </w:rPr>
        <w:tab/>
        <w:t>источников</w:t>
      </w:r>
    </w:p>
    <w:p w:rsidR="002E3831" w:rsidRPr="004736AE" w:rsidRDefault="002E3831" w:rsidP="00C54737">
      <w:pPr>
        <w:pStyle w:val="21"/>
        <w:shd w:val="clear" w:color="auto" w:fill="auto"/>
        <w:spacing w:after="0" w:line="240" w:lineRule="auto"/>
        <w:ind w:right="580" w:firstLine="0"/>
        <w:jc w:val="both"/>
        <w:rPr>
          <w:sz w:val="28"/>
          <w:szCs w:val="28"/>
        </w:rPr>
      </w:pPr>
      <w:r w:rsidRPr="004736AE">
        <w:rPr>
          <w:sz w:val="28"/>
          <w:szCs w:val="28"/>
        </w:rPr>
        <w:t>тепловой энергии, обеспечивающих теплоснабжение жилищной сферы (ВДГОК) обеспечивают сами потребители с привлечением специализированных организаций. Контроль за наличием и соблюдением условий договоров со специализированными организациями на техническое обслуживание и ремонт внутридомового газового оборудования осуществляет государственная жилищная инспекция Рязанской области.</w:t>
      </w:r>
    </w:p>
    <w:p w:rsidR="002E3831" w:rsidRPr="004736AE" w:rsidRDefault="002E3831" w:rsidP="00C54737">
      <w:pPr>
        <w:pStyle w:val="21"/>
        <w:shd w:val="clear" w:color="auto" w:fill="auto"/>
        <w:tabs>
          <w:tab w:val="left" w:pos="2523"/>
          <w:tab w:val="left" w:pos="2945"/>
          <w:tab w:val="left" w:pos="4634"/>
          <w:tab w:val="left" w:pos="5834"/>
          <w:tab w:val="left" w:pos="8153"/>
        </w:tabs>
        <w:spacing w:after="0" w:line="240" w:lineRule="auto"/>
        <w:ind w:firstLine="660"/>
        <w:jc w:val="both"/>
        <w:rPr>
          <w:sz w:val="28"/>
          <w:szCs w:val="28"/>
        </w:rPr>
      </w:pPr>
      <w:r w:rsidRPr="004736AE">
        <w:rPr>
          <w:sz w:val="28"/>
          <w:szCs w:val="28"/>
        </w:rPr>
        <w:t>Безопасность</w:t>
      </w:r>
      <w:r w:rsidRPr="004736AE">
        <w:rPr>
          <w:sz w:val="28"/>
          <w:szCs w:val="28"/>
        </w:rPr>
        <w:tab/>
        <w:t>и</w:t>
      </w:r>
      <w:r w:rsidRPr="004736AE">
        <w:rPr>
          <w:sz w:val="28"/>
          <w:szCs w:val="28"/>
        </w:rPr>
        <w:tab/>
        <w:t>надежность</w:t>
      </w:r>
      <w:r w:rsidRPr="004736AE">
        <w:rPr>
          <w:sz w:val="28"/>
          <w:szCs w:val="28"/>
        </w:rPr>
        <w:tab/>
        <w:t>работы</w:t>
      </w:r>
      <w:r w:rsidRPr="004736AE">
        <w:rPr>
          <w:sz w:val="28"/>
          <w:szCs w:val="28"/>
        </w:rPr>
        <w:tab/>
        <w:t>индивидуальных</w:t>
      </w:r>
      <w:r w:rsidRPr="004736AE">
        <w:rPr>
          <w:sz w:val="28"/>
          <w:szCs w:val="28"/>
        </w:rPr>
        <w:tab/>
        <w:t>источников</w:t>
      </w:r>
    </w:p>
    <w:p w:rsidR="002E3831" w:rsidRPr="004736AE" w:rsidRDefault="002E3831" w:rsidP="00C54737">
      <w:pPr>
        <w:pStyle w:val="21"/>
        <w:shd w:val="clear" w:color="auto" w:fill="auto"/>
        <w:spacing w:after="442" w:line="240" w:lineRule="auto"/>
        <w:ind w:right="580" w:firstLine="0"/>
        <w:jc w:val="both"/>
        <w:rPr>
          <w:sz w:val="28"/>
          <w:szCs w:val="28"/>
        </w:rPr>
      </w:pPr>
      <w:r w:rsidRPr="004736AE">
        <w:rPr>
          <w:sz w:val="28"/>
          <w:szCs w:val="28"/>
        </w:rPr>
        <w:t>тепловой энергии использующих другие виды топлива также зависят от надежности обеспечения топливом, безопасности и надежности работы источников выработки тепловой энергии.</w:t>
      </w:r>
    </w:p>
    <w:p w:rsidR="002E3831" w:rsidRPr="004736AE" w:rsidRDefault="002E3831" w:rsidP="00C54737">
      <w:pPr>
        <w:pStyle w:val="21"/>
        <w:numPr>
          <w:ilvl w:val="0"/>
          <w:numId w:val="6"/>
        </w:numPr>
        <w:shd w:val="clear" w:color="auto" w:fill="auto"/>
        <w:tabs>
          <w:tab w:val="left" w:pos="2567"/>
        </w:tabs>
        <w:spacing w:after="399" w:line="240" w:lineRule="auto"/>
        <w:ind w:left="2240" w:firstLine="0"/>
        <w:jc w:val="left"/>
        <w:rPr>
          <w:sz w:val="28"/>
          <w:szCs w:val="28"/>
        </w:rPr>
      </w:pPr>
      <w:r w:rsidRPr="004736AE">
        <w:rPr>
          <w:sz w:val="28"/>
          <w:szCs w:val="28"/>
        </w:rPr>
        <w:t>Решения по бесхозяйным тепловым сетям.</w:t>
      </w:r>
    </w:p>
    <w:p w:rsidR="002E3831" w:rsidRPr="004736AE" w:rsidRDefault="002E3831" w:rsidP="00C54737">
      <w:pPr>
        <w:pStyle w:val="21"/>
        <w:shd w:val="clear" w:color="auto" w:fill="auto"/>
        <w:spacing w:after="0" w:line="240" w:lineRule="auto"/>
        <w:ind w:right="580" w:firstLine="660"/>
        <w:jc w:val="both"/>
        <w:rPr>
          <w:sz w:val="28"/>
          <w:szCs w:val="28"/>
        </w:rPr>
      </w:pPr>
      <w:r w:rsidRPr="004736AE">
        <w:rPr>
          <w:sz w:val="28"/>
          <w:szCs w:val="28"/>
        </w:rPr>
        <w:t>На территории поселения на момент разработки схемы теплоснабжения бесхозяйные сети отсутствуют, но могут быть выявлены впоследствии.</w:t>
      </w:r>
    </w:p>
    <w:p w:rsidR="002E3831" w:rsidRPr="004736AE" w:rsidRDefault="002E3831" w:rsidP="00915A1E">
      <w:pPr>
        <w:pStyle w:val="21"/>
        <w:shd w:val="clear" w:color="auto" w:fill="auto"/>
        <w:spacing w:after="0" w:line="240" w:lineRule="auto"/>
        <w:ind w:right="580" w:firstLine="660"/>
        <w:jc w:val="both"/>
        <w:rPr>
          <w:sz w:val="28"/>
          <w:szCs w:val="28"/>
        </w:rPr>
      </w:pPr>
      <w:r w:rsidRPr="004736AE">
        <w:rPr>
          <w:sz w:val="28"/>
          <w:szCs w:val="28"/>
        </w:rPr>
        <w:t xml:space="preserve">Перечень выявленных бесхозяйных тепловых сетей (в случае их </w:t>
      </w:r>
      <w:r w:rsidRPr="004736AE">
        <w:rPr>
          <w:rStyle w:val="212pt"/>
          <w:b w:val="0"/>
          <w:bCs w:val="0"/>
          <w:sz w:val="28"/>
          <w:szCs w:val="28"/>
        </w:rPr>
        <w:t>выявления</w:t>
      </w:r>
      <w:r w:rsidRPr="004736AE">
        <w:rPr>
          <w:rStyle w:val="212pt"/>
          <w:sz w:val="28"/>
          <w:szCs w:val="28"/>
        </w:rPr>
        <w:t xml:space="preserve">) </w:t>
      </w:r>
      <w:r w:rsidRPr="004736AE">
        <w:rPr>
          <w:rStyle w:val="212pt"/>
          <w:b w:val="0"/>
          <w:bCs w:val="0"/>
          <w:sz w:val="28"/>
          <w:szCs w:val="28"/>
        </w:rPr>
        <w:t xml:space="preserve">и </w:t>
      </w:r>
      <w:r w:rsidRPr="004736AE">
        <w:rPr>
          <w:sz w:val="28"/>
          <w:szCs w:val="28"/>
        </w:rPr>
        <w:t xml:space="preserve">перечень организаций уполномоченных на их эксплуатацию, устанавливается в порядке, установленном Федеральным законом "О теплоснабжении". Выявление бесхозяйных сетей, организация управления бесхозяйными объектами и постановки их </w:t>
      </w:r>
      <w:r w:rsidRPr="004736AE">
        <w:rPr>
          <w:rStyle w:val="212pt"/>
          <w:b w:val="0"/>
          <w:bCs w:val="0"/>
          <w:sz w:val="28"/>
          <w:szCs w:val="28"/>
        </w:rPr>
        <w:t>на</w:t>
      </w:r>
      <w:r w:rsidRPr="004736AE">
        <w:rPr>
          <w:rStyle w:val="212pt"/>
          <w:sz w:val="28"/>
          <w:szCs w:val="28"/>
        </w:rPr>
        <w:t xml:space="preserve"> </w:t>
      </w:r>
      <w:r w:rsidRPr="004736AE">
        <w:rPr>
          <w:sz w:val="28"/>
          <w:szCs w:val="28"/>
        </w:rPr>
        <w:t>учет, признание права муниципальной собственности на бесхозяйные сети осуществляется в соответствии с действующим законодательством Российской Федерации</w:t>
      </w:r>
    </w:p>
    <w:p w:rsidR="002E3831" w:rsidRPr="004736AE" w:rsidRDefault="002E3831" w:rsidP="00C54737">
      <w:pPr>
        <w:pStyle w:val="21"/>
        <w:shd w:val="clear" w:color="auto" w:fill="auto"/>
        <w:spacing w:after="740" w:line="240" w:lineRule="auto"/>
        <w:ind w:left="220" w:right="440" w:firstLine="580"/>
        <w:jc w:val="both"/>
        <w:rPr>
          <w:sz w:val="28"/>
          <w:szCs w:val="28"/>
        </w:rPr>
      </w:pPr>
      <w:r w:rsidRPr="004736AE">
        <w:rPr>
          <w:sz w:val="28"/>
          <w:szCs w:val="28"/>
        </w:rPr>
        <w:t xml:space="preserve">В соответствии с п. 6 ст. 15 Федерального закона от 27.07.2010 </w:t>
      </w:r>
      <w:r w:rsidRPr="004736AE">
        <w:rPr>
          <w:rStyle w:val="26"/>
          <w:sz w:val="28"/>
          <w:szCs w:val="28"/>
        </w:rPr>
        <w:t>№</w:t>
      </w:r>
      <w:r w:rsidRPr="004736AE">
        <w:rPr>
          <w:sz w:val="28"/>
          <w:szCs w:val="28"/>
        </w:rPr>
        <w:t xml:space="preserve"> 190-ФЗ (ред. от 29.07.2018)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2E3831" w:rsidRPr="004736AE" w:rsidRDefault="002E3831" w:rsidP="00C54737">
      <w:pPr>
        <w:pStyle w:val="21"/>
        <w:shd w:val="clear" w:color="auto" w:fill="auto"/>
        <w:spacing w:after="740" w:line="240" w:lineRule="auto"/>
        <w:ind w:left="220" w:right="440" w:firstLine="580"/>
        <w:jc w:val="both"/>
        <w:rPr>
          <w:sz w:val="28"/>
          <w:szCs w:val="28"/>
        </w:rPr>
      </w:pPr>
      <w:r w:rsidRPr="004736AE">
        <w:rPr>
          <w:sz w:val="28"/>
          <w:szCs w:val="28"/>
        </w:rPr>
        <w:t>Безхозяйных тепловых сетей на территории Кермисинского сельского поселения нет.</w:t>
      </w:r>
    </w:p>
    <w:p w:rsidR="002E3831" w:rsidRPr="004736AE" w:rsidRDefault="002E3831" w:rsidP="00C54737">
      <w:pPr>
        <w:pStyle w:val="21"/>
        <w:shd w:val="clear" w:color="auto" w:fill="auto"/>
        <w:spacing w:after="363" w:line="240" w:lineRule="auto"/>
        <w:ind w:right="20" w:firstLine="0"/>
        <w:rPr>
          <w:rFonts w:cs="Courier New"/>
          <w:sz w:val="28"/>
          <w:szCs w:val="28"/>
        </w:rPr>
      </w:pPr>
    </w:p>
    <w:p w:rsidR="002E3831" w:rsidRPr="004736AE" w:rsidRDefault="002E3831" w:rsidP="00C54737">
      <w:pPr>
        <w:pStyle w:val="21"/>
        <w:shd w:val="clear" w:color="auto" w:fill="auto"/>
        <w:spacing w:after="363" w:line="240" w:lineRule="auto"/>
        <w:ind w:right="20" w:firstLine="0"/>
        <w:rPr>
          <w:rFonts w:cs="Courier New"/>
          <w:sz w:val="28"/>
          <w:szCs w:val="28"/>
        </w:rPr>
      </w:pPr>
    </w:p>
    <w:p w:rsidR="002E3831" w:rsidRPr="004736AE" w:rsidRDefault="002E3831" w:rsidP="00C54737">
      <w:pPr>
        <w:pStyle w:val="21"/>
        <w:shd w:val="clear" w:color="auto" w:fill="auto"/>
        <w:spacing w:after="363" w:line="240" w:lineRule="auto"/>
        <w:ind w:right="20" w:firstLine="0"/>
        <w:rPr>
          <w:rFonts w:cs="Courier New"/>
          <w:sz w:val="28"/>
          <w:szCs w:val="28"/>
        </w:rPr>
      </w:pPr>
    </w:p>
    <w:p w:rsidR="002E3831" w:rsidRPr="004736AE" w:rsidRDefault="002E3831" w:rsidP="00C54737">
      <w:pPr>
        <w:pStyle w:val="21"/>
        <w:shd w:val="clear" w:color="auto" w:fill="auto"/>
        <w:spacing w:after="363" w:line="240" w:lineRule="auto"/>
        <w:ind w:right="20" w:firstLine="0"/>
        <w:rPr>
          <w:rFonts w:cs="Courier New"/>
          <w:sz w:val="28"/>
          <w:szCs w:val="28"/>
        </w:rPr>
      </w:pPr>
    </w:p>
    <w:p w:rsidR="002E3831" w:rsidRPr="004736AE" w:rsidRDefault="002E3831" w:rsidP="00C54737">
      <w:pPr>
        <w:pStyle w:val="150"/>
        <w:shd w:val="clear" w:color="auto" w:fill="auto"/>
        <w:spacing w:line="240" w:lineRule="auto"/>
        <w:rPr>
          <w:rFonts w:cs="Courier New"/>
          <w:sz w:val="28"/>
          <w:szCs w:val="28"/>
          <w:lang w:val="ru-RU"/>
        </w:rPr>
      </w:pPr>
    </w:p>
    <w:sectPr w:rsidR="002E3831" w:rsidRPr="004736AE" w:rsidSect="00D67195">
      <w:footerReference w:type="even" r:id="rId27"/>
      <w:footerReference w:type="default" r:id="rId28"/>
      <w:pgSz w:w="12269" w:h="17180"/>
      <w:pgMar w:top="1481" w:right="866" w:bottom="1481" w:left="185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831" w:rsidRDefault="002E3831" w:rsidP="00681539">
      <w:r>
        <w:separator/>
      </w:r>
    </w:p>
  </w:endnote>
  <w:endnote w:type="continuationSeparator" w:id="1">
    <w:p w:rsidR="002E3831" w:rsidRDefault="002E3831" w:rsidP="006815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831" w:rsidRDefault="002E3831">
    <w:pPr>
      <w:rPr>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562.3pt;margin-top:770.15pt;width:5.05pt;height:7.2pt;z-index:-251661312;mso-wrap-style:none;mso-wrap-distance-left:5pt;mso-wrap-distance-right:5pt;mso-position-horizontal-relative:page;mso-position-vertical-relative:page" filled="f" stroked="f">
          <v:textbox style="mso-fit-shape-to-text:t" inset="0,0,0,0">
            <w:txbxContent>
              <w:p w:rsidR="002E3831" w:rsidRDefault="002E3831">
                <w:pPr>
                  <w:pStyle w:val="1"/>
                  <w:shd w:val="clear" w:color="auto" w:fill="auto"/>
                  <w:spacing w:line="240" w:lineRule="auto"/>
                  <w:rPr>
                    <w:rFonts w:cs="Courier New"/>
                  </w:rPr>
                </w:pPr>
                <w:fldSimple w:instr=" PAGE \* MERGEFORMAT ">
                  <w:r w:rsidRPr="00A04675">
                    <w:rPr>
                      <w:rStyle w:val="a0"/>
                      <w:b/>
                      <w:bCs/>
                      <w:noProof/>
                    </w:rPr>
                    <w:t>7</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831" w:rsidRDefault="002E3831">
    <w:pPr>
      <w:rPr>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562.3pt;margin-top:770.15pt;width:5.05pt;height:7.2pt;z-index:-251660288;mso-wrap-style:none;mso-wrap-distance-left:5pt;mso-wrap-distance-right:5pt;mso-position-horizontal-relative:page;mso-position-vertical-relative:page" filled="f" stroked="f">
          <v:textbox style="mso-fit-shape-to-text:t" inset="0,0,0,0">
            <w:txbxContent>
              <w:p w:rsidR="002E3831" w:rsidRDefault="002E3831">
                <w:pPr>
                  <w:pStyle w:val="1"/>
                  <w:shd w:val="clear" w:color="auto" w:fill="auto"/>
                  <w:spacing w:line="240" w:lineRule="auto"/>
                  <w:rPr>
                    <w:rFonts w:cs="Courier New"/>
                  </w:rPr>
                </w:pPr>
                <w:fldSimple w:instr=" PAGE \* MERGEFORMAT ">
                  <w:r w:rsidRPr="00580C9E">
                    <w:rPr>
                      <w:rStyle w:val="a0"/>
                      <w:b/>
                      <w:bCs/>
                      <w:noProof/>
                    </w:rPr>
                    <w:t>5</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831" w:rsidRDefault="002E3831"/>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831" w:rsidRDefault="002E3831"/>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831" w:rsidRDefault="002E3831">
    <w:pPr>
      <w:rPr>
        <w:sz w:val="2"/>
        <w:szCs w:val="2"/>
      </w:rPr>
    </w:pPr>
    <w:r>
      <w:rPr>
        <w:noProof/>
      </w:rPr>
      <w:pict>
        <v:shapetype id="_x0000_t202" coordsize="21600,21600" o:spt="202" path="m,l,21600r21600,l21600,xe">
          <v:stroke joinstyle="miter"/>
          <v:path gradientshapeok="t" o:connecttype="rect"/>
        </v:shapetype>
        <v:shape id="_x0000_s2051" type="#_x0000_t202" style="position:absolute;margin-left:555.9pt;margin-top:767.35pt;width:9.85pt;height:6.7pt;z-index:-251659264;mso-wrap-style:none;mso-wrap-distance-left:5pt;mso-wrap-distance-right:5pt;mso-position-horizontal-relative:page;mso-position-vertical-relative:page" filled="f" stroked="f">
          <v:textbox style="mso-fit-shape-to-text:t" inset="0,0,0,0">
            <w:txbxContent>
              <w:p w:rsidR="002E3831" w:rsidRDefault="002E3831">
                <w:pPr>
                  <w:pStyle w:val="1"/>
                  <w:shd w:val="clear" w:color="auto" w:fill="auto"/>
                  <w:spacing w:line="240" w:lineRule="auto"/>
                  <w:rPr>
                    <w:rFonts w:cs="Courier New"/>
                  </w:rPr>
                </w:pPr>
                <w:r>
                  <w:rPr>
                    <w:rStyle w:val="Consolas"/>
                  </w:rPr>
                  <w:t>1Ъ</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831" w:rsidRDefault="002E3831">
    <w:pPr>
      <w:rPr>
        <w:sz w:val="2"/>
        <w:szCs w:val="2"/>
      </w:rPr>
    </w:pPr>
    <w:r>
      <w:rPr>
        <w:noProof/>
      </w:rPr>
      <w:pict>
        <v:shapetype id="_x0000_t202" coordsize="21600,21600" o:spt="202" path="m,l,21600r21600,l21600,xe">
          <v:stroke joinstyle="miter"/>
          <v:path gradientshapeok="t" o:connecttype="rect"/>
        </v:shapetype>
        <v:shape id="_x0000_s2052" type="#_x0000_t202" style="position:absolute;margin-left:556.15pt;margin-top:769.7pt;width:9.1pt;height:6.5pt;z-index:-251658240;mso-wrap-style:none;mso-wrap-distance-left:5pt;mso-wrap-distance-right:5pt;mso-position-horizontal-relative:page;mso-position-vertical-relative:page" filled="f" stroked="f">
          <v:textbox style="mso-fit-shape-to-text:t" inset="0,0,0,0">
            <w:txbxContent>
              <w:p w:rsidR="002E3831" w:rsidRDefault="002E3831">
                <w:pPr>
                  <w:pStyle w:val="1"/>
                  <w:shd w:val="clear" w:color="auto" w:fill="auto"/>
                  <w:spacing w:line="240" w:lineRule="auto"/>
                  <w:rPr>
                    <w:rFonts w:cs="Courier New"/>
                  </w:rPr>
                </w:pPr>
                <w:r>
                  <w:rPr>
                    <w:rStyle w:val="FranklinGothicBook"/>
                  </w:rPr>
                  <w:t>J4</w:t>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831" w:rsidRDefault="002E3831">
    <w:pPr>
      <w:rPr>
        <w:sz w:val="2"/>
        <w:szCs w:val="2"/>
      </w:rPr>
    </w:pPr>
    <w:r>
      <w:rPr>
        <w:noProof/>
      </w:rPr>
      <w:pict>
        <v:shapetype id="_x0000_t202" coordsize="21600,21600" o:spt="202" path="m,l,21600r21600,l21600,xe">
          <v:stroke joinstyle="miter"/>
          <v:path gradientshapeok="t" o:connecttype="rect"/>
        </v:shapetype>
        <v:shape id="_x0000_s2053" type="#_x0000_t202" style="position:absolute;margin-left:564.6pt;margin-top:770.65pt;width:4.8pt;height:6.5pt;z-index:-251657216;mso-wrap-style:none;mso-wrap-distance-left:5pt;mso-wrap-distance-right:5pt;mso-position-horizontal-relative:page;mso-position-vertical-relative:page" filled="f" stroked="f">
          <v:textbox style="mso-fit-shape-to-text:t" inset="0,0,0,0">
            <w:txbxContent>
              <w:p w:rsidR="002E3831" w:rsidRDefault="002E3831">
                <w:pPr>
                  <w:pStyle w:val="1"/>
                  <w:shd w:val="clear" w:color="auto" w:fill="auto"/>
                  <w:spacing w:line="240" w:lineRule="auto"/>
                  <w:rPr>
                    <w:rFonts w:cs="Courier New"/>
                  </w:rPr>
                </w:pPr>
                <w:r>
                  <w:rPr>
                    <w:rStyle w:val="a0"/>
                    <w:b/>
                    <w:bCs/>
                  </w:rPr>
                  <w:t>4</w:t>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831" w:rsidRDefault="002E3831">
    <w:pPr>
      <w:rPr>
        <w:sz w:val="2"/>
        <w:szCs w:val="2"/>
      </w:rPr>
    </w:pPr>
    <w:r>
      <w:rPr>
        <w:noProof/>
      </w:rPr>
      <w:pict>
        <v:shapetype id="_x0000_t202" coordsize="21600,21600" o:spt="202" path="m,l,21600r21600,l21600,xe">
          <v:stroke joinstyle="miter"/>
          <v:path gradientshapeok="t" o:connecttype="rect"/>
        </v:shapetype>
        <v:shape id="_x0000_s2054" type="#_x0000_t202" style="position:absolute;margin-left:564.6pt;margin-top:770.65pt;width:4.8pt;height:6.5pt;z-index:-251656192;mso-wrap-style:none;mso-wrap-distance-left:5pt;mso-wrap-distance-right:5pt;mso-position-horizontal-relative:page;mso-position-vertical-relative:page" filled="f" stroked="f">
          <v:textbox style="mso-fit-shape-to-text:t" inset="0,0,0,0">
            <w:txbxContent>
              <w:p w:rsidR="002E3831" w:rsidRDefault="002E3831">
                <w:pPr>
                  <w:pStyle w:val="1"/>
                  <w:shd w:val="clear" w:color="auto" w:fill="auto"/>
                  <w:spacing w:line="240" w:lineRule="auto"/>
                  <w:rPr>
                    <w:rFonts w:cs="Courier New"/>
                  </w:rPr>
                </w:pPr>
                <w:r>
                  <w:rPr>
                    <w:rStyle w:val="a0"/>
                    <w:b/>
                    <w:bCs/>
                  </w:rPr>
                  <w:t>4</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831" w:rsidRDefault="002E3831"/>
  </w:footnote>
  <w:footnote w:type="continuationSeparator" w:id="1">
    <w:p w:rsidR="002E3831" w:rsidRDefault="002E383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47756"/>
    <w:multiLevelType w:val="multilevel"/>
    <w:tmpl w:val="EB269768"/>
    <w:lvl w:ilvl="0">
      <w:start w:val="1"/>
      <w:numFmt w:val="decimal"/>
      <w:lvlText w:val="2,%1."/>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E8013B"/>
    <w:multiLevelType w:val="multilevel"/>
    <w:tmpl w:val="98BE377C"/>
    <w:lvl w:ilvl="0">
      <w:start w:val="2"/>
      <w:numFmt w:val="decimal"/>
      <w:lvlText w:val="2.%1."/>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DC34BB"/>
    <w:multiLevelType w:val="multilevel"/>
    <w:tmpl w:val="5F86F178"/>
    <w:lvl w:ilvl="0">
      <w:start w:val="6"/>
      <w:numFmt w:val="decimal"/>
      <w:lvlText w:val="%1."/>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0A7D1B"/>
    <w:multiLevelType w:val="multilevel"/>
    <w:tmpl w:val="94BECE22"/>
    <w:lvl w:ilvl="0">
      <w:start w:val="1"/>
      <w:numFmt w:val="decimal"/>
      <w:lvlText w:val="%1)"/>
      <w:lvlJc w:val="left"/>
      <w:rPr>
        <w:rFonts w:ascii="Tahoma" w:eastAsia="Times New Roman" w:hAnsi="Tahoma"/>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E67ADB"/>
    <w:multiLevelType w:val="multilevel"/>
    <w:tmpl w:val="09F8C912"/>
    <w:lvl w:ilvl="0">
      <w:start w:val="1"/>
      <w:numFmt w:val="decimal"/>
      <w:lvlText w:val="5.%1."/>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550B38"/>
    <w:multiLevelType w:val="multilevel"/>
    <w:tmpl w:val="0CA2E398"/>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C177C3"/>
    <w:multiLevelType w:val="multilevel"/>
    <w:tmpl w:val="9BF6B8DC"/>
    <w:lvl w:ilvl="0">
      <w:start w:val="2"/>
      <w:numFmt w:val="decimal"/>
      <w:lvlText w:val="%1."/>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3224A4"/>
    <w:multiLevelType w:val="multilevel"/>
    <w:tmpl w:val="9EA81B46"/>
    <w:lvl w:ilvl="0">
      <w:start w:val="1"/>
      <w:numFmt w:val="bullet"/>
      <w:lvlText w:val="*"/>
      <w:lvlJc w:val="left"/>
      <w:rPr>
        <w:rFonts w:ascii="Times New Roman" w:eastAsia="Times New Roman" w:hAnsi="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52432F"/>
    <w:multiLevelType w:val="multilevel"/>
    <w:tmpl w:val="3A52E9EA"/>
    <w:lvl w:ilvl="0">
      <w:start w:val="7"/>
      <w:numFmt w:val="decimal"/>
      <w:lvlText w:val="%1."/>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0A6C16"/>
    <w:multiLevelType w:val="multilevel"/>
    <w:tmpl w:val="C12C38B8"/>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BC1561"/>
    <w:multiLevelType w:val="hybridMultilevel"/>
    <w:tmpl w:val="241CCDD0"/>
    <w:lvl w:ilvl="0" w:tplc="0750F016">
      <w:start w:val="22"/>
      <w:numFmt w:val="bullet"/>
      <w:lvlText w:val=""/>
      <w:lvlJc w:val="left"/>
      <w:pPr>
        <w:ind w:left="1470" w:hanging="360"/>
      </w:pPr>
      <w:rPr>
        <w:rFonts w:ascii="Symbol" w:eastAsia="Times New Roman" w:hAnsi="Symbol" w:hint="default"/>
      </w:rPr>
    </w:lvl>
    <w:lvl w:ilvl="1" w:tplc="04190003">
      <w:start w:val="1"/>
      <w:numFmt w:val="bullet"/>
      <w:lvlText w:val="o"/>
      <w:lvlJc w:val="left"/>
      <w:pPr>
        <w:ind w:left="2190" w:hanging="360"/>
      </w:pPr>
      <w:rPr>
        <w:rFonts w:ascii="Courier New" w:hAnsi="Courier New" w:cs="Courier New" w:hint="default"/>
      </w:rPr>
    </w:lvl>
    <w:lvl w:ilvl="2" w:tplc="04190005">
      <w:start w:val="1"/>
      <w:numFmt w:val="bullet"/>
      <w:lvlText w:val=""/>
      <w:lvlJc w:val="left"/>
      <w:pPr>
        <w:ind w:left="2910" w:hanging="360"/>
      </w:pPr>
      <w:rPr>
        <w:rFonts w:ascii="Wingdings" w:hAnsi="Wingdings" w:cs="Wingdings" w:hint="default"/>
      </w:rPr>
    </w:lvl>
    <w:lvl w:ilvl="3" w:tplc="04190001">
      <w:start w:val="1"/>
      <w:numFmt w:val="bullet"/>
      <w:lvlText w:val=""/>
      <w:lvlJc w:val="left"/>
      <w:pPr>
        <w:ind w:left="3630" w:hanging="360"/>
      </w:pPr>
      <w:rPr>
        <w:rFonts w:ascii="Symbol" w:hAnsi="Symbol" w:cs="Symbol" w:hint="default"/>
      </w:rPr>
    </w:lvl>
    <w:lvl w:ilvl="4" w:tplc="04190003">
      <w:start w:val="1"/>
      <w:numFmt w:val="bullet"/>
      <w:lvlText w:val="o"/>
      <w:lvlJc w:val="left"/>
      <w:pPr>
        <w:ind w:left="4350" w:hanging="360"/>
      </w:pPr>
      <w:rPr>
        <w:rFonts w:ascii="Courier New" w:hAnsi="Courier New" w:cs="Courier New" w:hint="default"/>
      </w:rPr>
    </w:lvl>
    <w:lvl w:ilvl="5" w:tplc="04190005">
      <w:start w:val="1"/>
      <w:numFmt w:val="bullet"/>
      <w:lvlText w:val=""/>
      <w:lvlJc w:val="left"/>
      <w:pPr>
        <w:ind w:left="5070" w:hanging="360"/>
      </w:pPr>
      <w:rPr>
        <w:rFonts w:ascii="Wingdings" w:hAnsi="Wingdings" w:cs="Wingdings" w:hint="default"/>
      </w:rPr>
    </w:lvl>
    <w:lvl w:ilvl="6" w:tplc="04190001">
      <w:start w:val="1"/>
      <w:numFmt w:val="bullet"/>
      <w:lvlText w:val=""/>
      <w:lvlJc w:val="left"/>
      <w:pPr>
        <w:ind w:left="5790" w:hanging="360"/>
      </w:pPr>
      <w:rPr>
        <w:rFonts w:ascii="Symbol" w:hAnsi="Symbol" w:cs="Symbol" w:hint="default"/>
      </w:rPr>
    </w:lvl>
    <w:lvl w:ilvl="7" w:tplc="04190003">
      <w:start w:val="1"/>
      <w:numFmt w:val="bullet"/>
      <w:lvlText w:val="o"/>
      <w:lvlJc w:val="left"/>
      <w:pPr>
        <w:ind w:left="6510" w:hanging="360"/>
      </w:pPr>
      <w:rPr>
        <w:rFonts w:ascii="Courier New" w:hAnsi="Courier New" w:cs="Courier New" w:hint="default"/>
      </w:rPr>
    </w:lvl>
    <w:lvl w:ilvl="8" w:tplc="04190005">
      <w:start w:val="1"/>
      <w:numFmt w:val="bullet"/>
      <w:lvlText w:val=""/>
      <w:lvlJc w:val="left"/>
      <w:pPr>
        <w:ind w:left="7230" w:hanging="360"/>
      </w:pPr>
      <w:rPr>
        <w:rFonts w:ascii="Wingdings" w:hAnsi="Wingdings" w:cs="Wingdings" w:hint="default"/>
      </w:rPr>
    </w:lvl>
  </w:abstractNum>
  <w:abstractNum w:abstractNumId="11">
    <w:nsid w:val="5B5109EE"/>
    <w:multiLevelType w:val="multilevel"/>
    <w:tmpl w:val="1D189EFE"/>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D45730"/>
    <w:multiLevelType w:val="multilevel"/>
    <w:tmpl w:val="23606DB4"/>
    <w:lvl w:ilvl="0">
      <w:start w:val="6"/>
      <w:numFmt w:val="decimal"/>
      <w:lvlText w:val="%1."/>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2D769CE"/>
    <w:multiLevelType w:val="hybridMultilevel"/>
    <w:tmpl w:val="A008C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5"/>
  </w:num>
  <w:num w:numId="6">
    <w:abstractNumId w:val="12"/>
  </w:num>
  <w:num w:numId="7">
    <w:abstractNumId w:val="3"/>
  </w:num>
  <w:num w:numId="8">
    <w:abstractNumId w:val="9"/>
  </w:num>
  <w:num w:numId="9">
    <w:abstractNumId w:val="6"/>
  </w:num>
  <w:num w:numId="10">
    <w:abstractNumId w:val="8"/>
  </w:num>
  <w:num w:numId="11">
    <w:abstractNumId w:val="7"/>
  </w:num>
  <w:num w:numId="12">
    <w:abstractNumId w:val="11"/>
  </w:num>
  <w:num w:numId="13">
    <w:abstractNumId w:val="13"/>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evenAndOddHeaders/>
  <w:drawingGridHorizontalSpacing w:val="181"/>
  <w:drawingGridVerticalSpacing w:val="181"/>
  <w:characterSpacingControl w:val="compressPunctuation"/>
  <w:doNotValidateAgainstSchema/>
  <w:doNotDemarcateInvalidXml/>
  <w:hdrShapeDefaults>
    <o:shapedefaults v:ext="edit" spidmax="2055"/>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1539"/>
    <w:rsid w:val="000548FC"/>
    <w:rsid w:val="00104BA1"/>
    <w:rsid w:val="00157AB4"/>
    <w:rsid w:val="002E30E8"/>
    <w:rsid w:val="002E3831"/>
    <w:rsid w:val="00317954"/>
    <w:rsid w:val="0034346E"/>
    <w:rsid w:val="00391DA6"/>
    <w:rsid w:val="003C0299"/>
    <w:rsid w:val="003D75FF"/>
    <w:rsid w:val="00424FED"/>
    <w:rsid w:val="0046095C"/>
    <w:rsid w:val="004736AE"/>
    <w:rsid w:val="004F7CF8"/>
    <w:rsid w:val="005638DD"/>
    <w:rsid w:val="00580C9E"/>
    <w:rsid w:val="005B49CC"/>
    <w:rsid w:val="005B6960"/>
    <w:rsid w:val="005C4245"/>
    <w:rsid w:val="006065C5"/>
    <w:rsid w:val="00622A95"/>
    <w:rsid w:val="00681539"/>
    <w:rsid w:val="00692B32"/>
    <w:rsid w:val="006B6CF4"/>
    <w:rsid w:val="006C38A4"/>
    <w:rsid w:val="007E13F6"/>
    <w:rsid w:val="007F7A27"/>
    <w:rsid w:val="008D0572"/>
    <w:rsid w:val="00915A1E"/>
    <w:rsid w:val="009B5A2E"/>
    <w:rsid w:val="00A04675"/>
    <w:rsid w:val="00A222AF"/>
    <w:rsid w:val="00A4196A"/>
    <w:rsid w:val="00AA6C34"/>
    <w:rsid w:val="00AB1848"/>
    <w:rsid w:val="00AE5BAA"/>
    <w:rsid w:val="00AF422D"/>
    <w:rsid w:val="00B854FC"/>
    <w:rsid w:val="00C214EC"/>
    <w:rsid w:val="00C54737"/>
    <w:rsid w:val="00C82B2F"/>
    <w:rsid w:val="00D6703A"/>
    <w:rsid w:val="00D67195"/>
    <w:rsid w:val="00D90BE6"/>
    <w:rsid w:val="00DD1568"/>
    <w:rsid w:val="00FF26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539"/>
    <w:pPr>
      <w:widowControl w:val="0"/>
    </w:pPr>
    <w:rPr>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Колонтитул_"/>
    <w:basedOn w:val="DefaultParagraphFont"/>
    <w:link w:val="1"/>
    <w:uiPriority w:val="99"/>
    <w:locked/>
    <w:rsid w:val="00681539"/>
    <w:rPr>
      <w:rFonts w:ascii="Times New Roman" w:hAnsi="Times New Roman" w:cs="Times New Roman"/>
      <w:b/>
      <w:bCs/>
      <w:spacing w:val="10"/>
      <w:sz w:val="21"/>
      <w:szCs w:val="21"/>
      <w:u w:val="none"/>
    </w:rPr>
  </w:style>
  <w:style w:type="character" w:customStyle="1" w:styleId="a0">
    <w:name w:val="Колонтитул"/>
    <w:basedOn w:val="a"/>
    <w:uiPriority w:val="99"/>
    <w:rsid w:val="00681539"/>
    <w:rPr>
      <w:color w:val="000000"/>
      <w:w w:val="100"/>
      <w:position w:val="0"/>
      <w:lang w:val="ru-RU" w:eastAsia="ru-RU"/>
    </w:rPr>
  </w:style>
  <w:style w:type="character" w:customStyle="1" w:styleId="3Exact">
    <w:name w:val="Основной текст (3) Exact"/>
    <w:basedOn w:val="DefaultParagraphFont"/>
    <w:uiPriority w:val="99"/>
    <w:rsid w:val="00681539"/>
    <w:rPr>
      <w:rFonts w:ascii="Times New Roman" w:hAnsi="Times New Roman" w:cs="Times New Roman"/>
      <w:i/>
      <w:iCs/>
      <w:sz w:val="26"/>
      <w:szCs w:val="26"/>
      <w:u w:val="none"/>
    </w:rPr>
  </w:style>
  <w:style w:type="character" w:customStyle="1" w:styleId="7Exact">
    <w:name w:val="Основной текст (7) Exact"/>
    <w:basedOn w:val="DefaultParagraphFont"/>
    <w:link w:val="7"/>
    <w:uiPriority w:val="99"/>
    <w:locked/>
    <w:rsid w:val="00681539"/>
    <w:rPr>
      <w:rFonts w:ascii="Times New Roman" w:hAnsi="Times New Roman" w:cs="Times New Roman"/>
      <w:b/>
      <w:bCs/>
      <w:sz w:val="72"/>
      <w:szCs w:val="72"/>
      <w:u w:val="none"/>
      <w:lang w:val="en-US" w:eastAsia="en-US"/>
    </w:rPr>
  </w:style>
  <w:style w:type="character" w:customStyle="1" w:styleId="710ptExact">
    <w:name w:val="Основной текст (7) + Интервал 10 pt Exact"/>
    <w:basedOn w:val="7Exact"/>
    <w:uiPriority w:val="99"/>
    <w:rsid w:val="00681539"/>
    <w:rPr>
      <w:color w:val="000000"/>
      <w:spacing w:val="200"/>
      <w:w w:val="100"/>
      <w:position w:val="0"/>
    </w:rPr>
  </w:style>
  <w:style w:type="character" w:customStyle="1" w:styleId="2">
    <w:name w:val="Основной текст (2)_"/>
    <w:basedOn w:val="DefaultParagraphFont"/>
    <w:link w:val="21"/>
    <w:uiPriority w:val="99"/>
    <w:locked/>
    <w:rsid w:val="00681539"/>
    <w:rPr>
      <w:rFonts w:ascii="Times New Roman" w:hAnsi="Times New Roman" w:cs="Times New Roman"/>
      <w:sz w:val="26"/>
      <w:szCs w:val="26"/>
      <w:u w:val="none"/>
    </w:rPr>
  </w:style>
  <w:style w:type="character" w:customStyle="1" w:styleId="20">
    <w:name w:val="Основной текст (2) + Курсив"/>
    <w:basedOn w:val="2"/>
    <w:uiPriority w:val="99"/>
    <w:rsid w:val="00681539"/>
    <w:rPr>
      <w:i/>
      <w:iCs/>
      <w:color w:val="000000"/>
      <w:spacing w:val="0"/>
      <w:w w:val="100"/>
      <w:position w:val="0"/>
      <w:lang w:val="ru-RU" w:eastAsia="ru-RU"/>
    </w:rPr>
  </w:style>
  <w:style w:type="character" w:customStyle="1" w:styleId="4">
    <w:name w:val="Основной текст (4)_"/>
    <w:basedOn w:val="DefaultParagraphFont"/>
    <w:link w:val="40"/>
    <w:uiPriority w:val="99"/>
    <w:locked/>
    <w:rsid w:val="00681539"/>
    <w:rPr>
      <w:rFonts w:ascii="Times New Roman" w:hAnsi="Times New Roman" w:cs="Times New Roman"/>
      <w:sz w:val="28"/>
      <w:szCs w:val="28"/>
      <w:u w:val="none"/>
    </w:rPr>
  </w:style>
  <w:style w:type="character" w:customStyle="1" w:styleId="22">
    <w:name w:val="Основной текст (2) + Полужирный"/>
    <w:basedOn w:val="2"/>
    <w:uiPriority w:val="99"/>
    <w:rsid w:val="00681539"/>
    <w:rPr>
      <w:b/>
      <w:bCs/>
      <w:color w:val="000000"/>
      <w:spacing w:val="0"/>
      <w:w w:val="100"/>
      <w:position w:val="0"/>
      <w:lang w:val="ru-RU" w:eastAsia="ru-RU"/>
    </w:rPr>
  </w:style>
  <w:style w:type="character" w:customStyle="1" w:styleId="2Candara">
    <w:name w:val="Основной текст (2) + Candara"/>
    <w:basedOn w:val="2"/>
    <w:uiPriority w:val="99"/>
    <w:rsid w:val="00681539"/>
    <w:rPr>
      <w:rFonts w:ascii="Candara" w:hAnsi="Candara" w:cs="Candara"/>
      <w:color w:val="000000"/>
      <w:spacing w:val="0"/>
      <w:w w:val="100"/>
      <w:position w:val="0"/>
      <w:lang w:val="ru-RU" w:eastAsia="ru-RU"/>
    </w:rPr>
  </w:style>
  <w:style w:type="character" w:customStyle="1" w:styleId="212pt">
    <w:name w:val="Основной текст (2) + 12 pt"/>
    <w:aliases w:val="Полужирный"/>
    <w:basedOn w:val="2"/>
    <w:uiPriority w:val="99"/>
    <w:rsid w:val="00681539"/>
    <w:rPr>
      <w:b/>
      <w:bCs/>
      <w:color w:val="000000"/>
      <w:spacing w:val="0"/>
      <w:w w:val="100"/>
      <w:position w:val="0"/>
      <w:sz w:val="24"/>
      <w:szCs w:val="24"/>
      <w:lang w:val="ru-RU" w:eastAsia="ru-RU"/>
    </w:rPr>
  </w:style>
  <w:style w:type="character" w:customStyle="1" w:styleId="2Tahoma">
    <w:name w:val="Основной текст (2) + Tahoma"/>
    <w:aliases w:val="11 pt,Полужирный7,Малые прописные"/>
    <w:basedOn w:val="2"/>
    <w:uiPriority w:val="99"/>
    <w:rsid w:val="00681539"/>
    <w:rPr>
      <w:rFonts w:ascii="Tahoma" w:hAnsi="Tahoma" w:cs="Tahoma"/>
      <w:b/>
      <w:bCs/>
      <w:smallCaps/>
      <w:color w:val="000000"/>
      <w:spacing w:val="0"/>
      <w:w w:val="100"/>
      <w:position w:val="0"/>
      <w:sz w:val="22"/>
      <w:szCs w:val="22"/>
      <w:lang w:val="ru-RU" w:eastAsia="ru-RU"/>
    </w:rPr>
  </w:style>
  <w:style w:type="character" w:customStyle="1" w:styleId="5">
    <w:name w:val="Основной текст (5)_"/>
    <w:basedOn w:val="DefaultParagraphFont"/>
    <w:link w:val="50"/>
    <w:uiPriority w:val="99"/>
    <w:locked/>
    <w:rsid w:val="00681539"/>
    <w:rPr>
      <w:rFonts w:ascii="Times New Roman" w:hAnsi="Times New Roman" w:cs="Times New Roman"/>
      <w:b/>
      <w:bCs/>
      <w:sz w:val="28"/>
      <w:szCs w:val="28"/>
      <w:u w:val="none"/>
    </w:rPr>
  </w:style>
  <w:style w:type="character" w:customStyle="1" w:styleId="a1">
    <w:name w:val="Подпись к таблице_"/>
    <w:basedOn w:val="DefaultParagraphFont"/>
    <w:link w:val="a2"/>
    <w:uiPriority w:val="99"/>
    <w:locked/>
    <w:rsid w:val="00681539"/>
    <w:rPr>
      <w:rFonts w:ascii="Times New Roman" w:hAnsi="Times New Roman" w:cs="Times New Roman"/>
      <w:sz w:val="26"/>
      <w:szCs w:val="26"/>
      <w:u w:val="none"/>
    </w:rPr>
  </w:style>
  <w:style w:type="character" w:customStyle="1" w:styleId="23">
    <w:name w:val="Основной текст (2)"/>
    <w:basedOn w:val="2"/>
    <w:uiPriority w:val="99"/>
    <w:rsid w:val="00681539"/>
    <w:rPr>
      <w:color w:val="000000"/>
      <w:spacing w:val="0"/>
      <w:w w:val="100"/>
      <w:position w:val="0"/>
      <w:lang w:val="ru-RU" w:eastAsia="ru-RU"/>
    </w:rPr>
  </w:style>
  <w:style w:type="character" w:customStyle="1" w:styleId="2Tahoma7">
    <w:name w:val="Основной текст (2) + Tahoma7"/>
    <w:aliases w:val="10 pt"/>
    <w:basedOn w:val="2"/>
    <w:uiPriority w:val="99"/>
    <w:rsid w:val="00681539"/>
    <w:rPr>
      <w:rFonts w:ascii="Tahoma" w:hAnsi="Tahoma" w:cs="Tahoma"/>
      <w:color w:val="000000"/>
      <w:spacing w:val="0"/>
      <w:w w:val="100"/>
      <w:position w:val="0"/>
      <w:sz w:val="20"/>
      <w:szCs w:val="20"/>
      <w:lang w:val="ru-RU" w:eastAsia="ru-RU"/>
    </w:rPr>
  </w:style>
  <w:style w:type="character" w:customStyle="1" w:styleId="220pt">
    <w:name w:val="Основной текст (2) + 20 pt"/>
    <w:basedOn w:val="2"/>
    <w:uiPriority w:val="99"/>
    <w:rsid w:val="00681539"/>
    <w:rPr>
      <w:color w:val="000000"/>
      <w:spacing w:val="0"/>
      <w:w w:val="100"/>
      <w:position w:val="0"/>
      <w:sz w:val="40"/>
      <w:szCs w:val="40"/>
      <w:lang w:val="ru-RU" w:eastAsia="ru-RU"/>
    </w:rPr>
  </w:style>
  <w:style w:type="character" w:customStyle="1" w:styleId="6">
    <w:name w:val="Основной текст (6)_"/>
    <w:basedOn w:val="DefaultParagraphFont"/>
    <w:link w:val="60"/>
    <w:uiPriority w:val="99"/>
    <w:locked/>
    <w:rsid w:val="00681539"/>
    <w:rPr>
      <w:rFonts w:ascii="Times New Roman" w:hAnsi="Times New Roman" w:cs="Times New Roman"/>
      <w:spacing w:val="30"/>
      <w:w w:val="150"/>
      <w:sz w:val="8"/>
      <w:szCs w:val="8"/>
      <w:u w:val="none"/>
    </w:rPr>
  </w:style>
  <w:style w:type="character" w:customStyle="1" w:styleId="60pt">
    <w:name w:val="Основной текст (6) + Интервал 0 pt"/>
    <w:basedOn w:val="6"/>
    <w:uiPriority w:val="99"/>
    <w:rsid w:val="00681539"/>
    <w:rPr>
      <w:color w:val="000000"/>
      <w:spacing w:val="0"/>
      <w:position w:val="0"/>
      <w:lang w:val="ru-RU" w:eastAsia="ru-RU"/>
    </w:rPr>
  </w:style>
  <w:style w:type="character" w:customStyle="1" w:styleId="3">
    <w:name w:val="Основной текст (3)_"/>
    <w:basedOn w:val="DefaultParagraphFont"/>
    <w:link w:val="30"/>
    <w:uiPriority w:val="99"/>
    <w:locked/>
    <w:rsid w:val="00681539"/>
    <w:rPr>
      <w:rFonts w:ascii="Times New Roman" w:hAnsi="Times New Roman" w:cs="Times New Roman"/>
      <w:i/>
      <w:iCs/>
      <w:sz w:val="26"/>
      <w:szCs w:val="26"/>
      <w:u w:val="none"/>
      <w:lang w:val="en-US" w:eastAsia="en-US"/>
    </w:rPr>
  </w:style>
  <w:style w:type="character" w:customStyle="1" w:styleId="8">
    <w:name w:val="Основной текст (8)_"/>
    <w:basedOn w:val="DefaultParagraphFont"/>
    <w:link w:val="80"/>
    <w:uiPriority w:val="99"/>
    <w:locked/>
    <w:rsid w:val="00681539"/>
    <w:rPr>
      <w:rFonts w:ascii="Tahoma" w:hAnsi="Tahoma" w:cs="Tahoma"/>
      <w:b/>
      <w:bCs/>
      <w:i/>
      <w:iCs/>
      <w:sz w:val="32"/>
      <w:szCs w:val="32"/>
      <w:u w:val="none"/>
    </w:rPr>
  </w:style>
  <w:style w:type="character" w:customStyle="1" w:styleId="2Exact">
    <w:name w:val="Основной текст (2) Exact"/>
    <w:basedOn w:val="DefaultParagraphFont"/>
    <w:uiPriority w:val="99"/>
    <w:rsid w:val="00681539"/>
    <w:rPr>
      <w:rFonts w:ascii="Times New Roman" w:hAnsi="Times New Roman" w:cs="Times New Roman"/>
      <w:sz w:val="26"/>
      <w:szCs w:val="26"/>
      <w:u w:val="none"/>
    </w:rPr>
  </w:style>
  <w:style w:type="character" w:customStyle="1" w:styleId="230">
    <w:name w:val="Основной текст (2) + Полужирный3"/>
    <w:basedOn w:val="2"/>
    <w:uiPriority w:val="99"/>
    <w:rsid w:val="00681539"/>
    <w:rPr>
      <w:b/>
      <w:bCs/>
      <w:color w:val="000000"/>
      <w:spacing w:val="0"/>
      <w:w w:val="100"/>
      <w:position w:val="0"/>
      <w:lang w:val="ru-RU" w:eastAsia="ru-RU"/>
    </w:rPr>
  </w:style>
  <w:style w:type="character" w:customStyle="1" w:styleId="211">
    <w:name w:val="Основной текст (2) + 11"/>
    <w:aliases w:val="5 pt,Полужирный6,Курсив,Масштаб 80%"/>
    <w:basedOn w:val="2"/>
    <w:uiPriority w:val="99"/>
    <w:rsid w:val="00681539"/>
    <w:rPr>
      <w:b/>
      <w:bCs/>
      <w:i/>
      <w:iCs/>
      <w:color w:val="000000"/>
      <w:spacing w:val="0"/>
      <w:w w:val="80"/>
      <w:position w:val="0"/>
      <w:sz w:val="23"/>
      <w:szCs w:val="23"/>
      <w:lang w:val="ru-RU" w:eastAsia="ru-RU"/>
    </w:rPr>
  </w:style>
  <w:style w:type="character" w:customStyle="1" w:styleId="2Candara2">
    <w:name w:val="Основной текст (2) + Candara2"/>
    <w:aliases w:val="12 pt"/>
    <w:basedOn w:val="2"/>
    <w:uiPriority w:val="99"/>
    <w:rsid w:val="00681539"/>
    <w:rPr>
      <w:rFonts w:ascii="Candara" w:hAnsi="Candara" w:cs="Candara"/>
      <w:color w:val="000000"/>
      <w:spacing w:val="0"/>
      <w:w w:val="100"/>
      <w:position w:val="0"/>
      <w:sz w:val="24"/>
      <w:szCs w:val="24"/>
      <w:lang w:val="ru-RU" w:eastAsia="ru-RU"/>
    </w:rPr>
  </w:style>
  <w:style w:type="character" w:customStyle="1" w:styleId="2Arial">
    <w:name w:val="Основной текст (2) + Arial"/>
    <w:aliases w:val="10,5 pt4"/>
    <w:basedOn w:val="2"/>
    <w:uiPriority w:val="99"/>
    <w:rsid w:val="00681539"/>
    <w:rPr>
      <w:rFonts w:ascii="Arial" w:hAnsi="Arial" w:cs="Arial"/>
      <w:color w:val="000000"/>
      <w:spacing w:val="0"/>
      <w:w w:val="100"/>
      <w:position w:val="0"/>
      <w:sz w:val="21"/>
      <w:szCs w:val="21"/>
      <w:lang w:val="ru-RU" w:eastAsia="ru-RU"/>
    </w:rPr>
  </w:style>
  <w:style w:type="character" w:customStyle="1" w:styleId="2Tahoma6">
    <w:name w:val="Основной текст (2) + Tahoma6"/>
    <w:aliases w:val="10 pt4,Курсив5"/>
    <w:basedOn w:val="2"/>
    <w:uiPriority w:val="99"/>
    <w:rsid w:val="00681539"/>
    <w:rPr>
      <w:rFonts w:ascii="Tahoma" w:hAnsi="Tahoma" w:cs="Tahoma"/>
      <w:i/>
      <w:iCs/>
      <w:color w:val="000000"/>
      <w:spacing w:val="0"/>
      <w:w w:val="100"/>
      <w:position w:val="0"/>
      <w:sz w:val="20"/>
      <w:szCs w:val="20"/>
      <w:lang w:val="ru-RU" w:eastAsia="ru-RU"/>
    </w:rPr>
  </w:style>
  <w:style w:type="character" w:customStyle="1" w:styleId="2Tahoma5">
    <w:name w:val="Основной текст (2) + Tahoma5"/>
    <w:aliases w:val="4 pt,Курсив4"/>
    <w:basedOn w:val="2"/>
    <w:uiPriority w:val="99"/>
    <w:rsid w:val="00681539"/>
    <w:rPr>
      <w:rFonts w:ascii="Tahoma" w:hAnsi="Tahoma" w:cs="Tahoma"/>
      <w:i/>
      <w:iCs/>
      <w:color w:val="000000"/>
      <w:spacing w:val="0"/>
      <w:w w:val="100"/>
      <w:position w:val="0"/>
      <w:sz w:val="8"/>
      <w:szCs w:val="8"/>
      <w:lang w:val="ru-RU" w:eastAsia="ru-RU"/>
    </w:rPr>
  </w:style>
  <w:style w:type="character" w:customStyle="1" w:styleId="24pt">
    <w:name w:val="Основной текст (2) + 4 pt"/>
    <w:aliases w:val="Масштаб 150%"/>
    <w:basedOn w:val="2"/>
    <w:uiPriority w:val="99"/>
    <w:rsid w:val="00681539"/>
    <w:rPr>
      <w:b/>
      <w:bCs/>
      <w:color w:val="000000"/>
      <w:spacing w:val="0"/>
      <w:w w:val="150"/>
      <w:position w:val="0"/>
      <w:sz w:val="8"/>
      <w:szCs w:val="8"/>
      <w:lang w:val="ru-RU" w:eastAsia="ru-RU"/>
    </w:rPr>
  </w:style>
  <w:style w:type="character" w:customStyle="1" w:styleId="24">
    <w:name w:val="Подпись к таблице (2)_"/>
    <w:basedOn w:val="DefaultParagraphFont"/>
    <w:link w:val="210"/>
    <w:uiPriority w:val="99"/>
    <w:locked/>
    <w:rsid w:val="00681539"/>
    <w:rPr>
      <w:rFonts w:ascii="Tahoma" w:hAnsi="Tahoma" w:cs="Tahoma"/>
      <w:sz w:val="22"/>
      <w:szCs w:val="22"/>
      <w:u w:val="none"/>
    </w:rPr>
  </w:style>
  <w:style w:type="character" w:customStyle="1" w:styleId="25">
    <w:name w:val="Подпись к таблице (2)"/>
    <w:basedOn w:val="24"/>
    <w:uiPriority w:val="99"/>
    <w:rsid w:val="00681539"/>
    <w:rPr>
      <w:color w:val="000000"/>
      <w:spacing w:val="0"/>
      <w:w w:val="100"/>
      <w:position w:val="0"/>
      <w:u w:val="single"/>
      <w:lang w:val="ru-RU" w:eastAsia="ru-RU"/>
    </w:rPr>
  </w:style>
  <w:style w:type="character" w:customStyle="1" w:styleId="2Tahoma4">
    <w:name w:val="Основной текст (2) + Tahoma4"/>
    <w:aliases w:val="6,5 pt3"/>
    <w:basedOn w:val="2"/>
    <w:uiPriority w:val="99"/>
    <w:rsid w:val="00681539"/>
    <w:rPr>
      <w:rFonts w:ascii="Tahoma" w:hAnsi="Tahoma" w:cs="Tahoma"/>
      <w:color w:val="000000"/>
      <w:spacing w:val="0"/>
      <w:w w:val="100"/>
      <w:position w:val="0"/>
      <w:sz w:val="13"/>
      <w:szCs w:val="13"/>
      <w:lang w:val="ru-RU" w:eastAsia="ru-RU"/>
    </w:rPr>
  </w:style>
  <w:style w:type="character" w:customStyle="1" w:styleId="FranklinGothicBook">
    <w:name w:val="Колонтитул + Franklin Gothic Book"/>
    <w:aliases w:val="8 pt,Не полужирный"/>
    <w:basedOn w:val="a"/>
    <w:uiPriority w:val="99"/>
    <w:rsid w:val="00681539"/>
    <w:rPr>
      <w:rFonts w:ascii="Franklin Gothic Book" w:hAnsi="Franklin Gothic Book" w:cs="Franklin Gothic Book"/>
      <w:color w:val="000000"/>
      <w:w w:val="100"/>
      <w:position w:val="0"/>
      <w:sz w:val="16"/>
      <w:szCs w:val="16"/>
      <w:lang w:val="en-US" w:eastAsia="en-US"/>
    </w:rPr>
  </w:style>
  <w:style w:type="character" w:customStyle="1" w:styleId="2111">
    <w:name w:val="Основной текст (2) + 111"/>
    <w:aliases w:val="5 pt2,Полужирный5,Курсив3,Масштаб 80%1"/>
    <w:basedOn w:val="2"/>
    <w:uiPriority w:val="99"/>
    <w:rsid w:val="00681539"/>
    <w:rPr>
      <w:b/>
      <w:bCs/>
      <w:i/>
      <w:iCs/>
      <w:color w:val="000000"/>
      <w:spacing w:val="0"/>
      <w:w w:val="80"/>
      <w:position w:val="0"/>
      <w:sz w:val="23"/>
      <w:szCs w:val="23"/>
      <w:lang w:val="ru-RU" w:eastAsia="ru-RU"/>
    </w:rPr>
  </w:style>
  <w:style w:type="character" w:customStyle="1" w:styleId="26">
    <w:name w:val="Основной текст (2) + Малые прописные"/>
    <w:basedOn w:val="2"/>
    <w:uiPriority w:val="99"/>
    <w:rsid w:val="00681539"/>
    <w:rPr>
      <w:smallCaps/>
      <w:color w:val="000000"/>
      <w:spacing w:val="0"/>
      <w:w w:val="100"/>
      <w:position w:val="0"/>
      <w:lang w:val="ru-RU" w:eastAsia="ru-RU"/>
    </w:rPr>
  </w:style>
  <w:style w:type="character" w:customStyle="1" w:styleId="2Consolas">
    <w:name w:val="Основной текст (2) + Consolas"/>
    <w:aliases w:val="10 pt3"/>
    <w:basedOn w:val="2"/>
    <w:uiPriority w:val="99"/>
    <w:rsid w:val="00681539"/>
    <w:rPr>
      <w:rFonts w:ascii="Consolas" w:hAnsi="Consolas" w:cs="Consolas"/>
      <w:color w:val="000000"/>
      <w:spacing w:val="0"/>
      <w:w w:val="100"/>
      <w:position w:val="0"/>
      <w:sz w:val="20"/>
      <w:szCs w:val="20"/>
      <w:lang w:val="ru-RU" w:eastAsia="ru-RU"/>
    </w:rPr>
  </w:style>
  <w:style w:type="character" w:customStyle="1" w:styleId="2Tahoma3">
    <w:name w:val="Основной текст (2) + Tahoma3"/>
    <w:aliases w:val="9 pt"/>
    <w:basedOn w:val="2"/>
    <w:uiPriority w:val="99"/>
    <w:rsid w:val="00681539"/>
    <w:rPr>
      <w:rFonts w:ascii="Tahoma" w:hAnsi="Tahoma" w:cs="Tahoma"/>
      <w:color w:val="000000"/>
      <w:spacing w:val="0"/>
      <w:w w:val="100"/>
      <w:position w:val="0"/>
      <w:sz w:val="18"/>
      <w:szCs w:val="18"/>
      <w:lang w:val="ru-RU" w:eastAsia="ru-RU"/>
    </w:rPr>
  </w:style>
  <w:style w:type="character" w:customStyle="1" w:styleId="2Candara1">
    <w:name w:val="Основной текст (2) + Candara1"/>
    <w:aliases w:val="101,5 pt1"/>
    <w:basedOn w:val="2"/>
    <w:uiPriority w:val="99"/>
    <w:rsid w:val="00681539"/>
    <w:rPr>
      <w:rFonts w:ascii="Candara" w:hAnsi="Candara" w:cs="Candara"/>
      <w:color w:val="000000"/>
      <w:spacing w:val="0"/>
      <w:w w:val="100"/>
      <w:position w:val="0"/>
      <w:sz w:val="21"/>
      <w:szCs w:val="21"/>
      <w:lang w:val="ru-RU" w:eastAsia="ru-RU"/>
    </w:rPr>
  </w:style>
  <w:style w:type="character" w:customStyle="1" w:styleId="24pt1">
    <w:name w:val="Основной текст (2) + 4 pt1"/>
    <w:aliases w:val="Интервал 1 pt,Масштаб 150%1"/>
    <w:basedOn w:val="2"/>
    <w:uiPriority w:val="99"/>
    <w:rsid w:val="00681539"/>
    <w:rPr>
      <w:b/>
      <w:bCs/>
      <w:color w:val="000000"/>
      <w:spacing w:val="30"/>
      <w:w w:val="150"/>
      <w:position w:val="0"/>
      <w:sz w:val="8"/>
      <w:szCs w:val="8"/>
      <w:lang w:val="ru-RU" w:eastAsia="ru-RU"/>
    </w:rPr>
  </w:style>
  <w:style w:type="character" w:customStyle="1" w:styleId="2Tahoma2">
    <w:name w:val="Основной текст (2) + Tahoma2"/>
    <w:aliases w:val="9 pt1,Курсив2"/>
    <w:basedOn w:val="2"/>
    <w:uiPriority w:val="99"/>
    <w:rsid w:val="00681539"/>
    <w:rPr>
      <w:rFonts w:ascii="Tahoma" w:hAnsi="Tahoma" w:cs="Tahoma"/>
      <w:i/>
      <w:iCs/>
      <w:color w:val="000000"/>
      <w:spacing w:val="0"/>
      <w:w w:val="100"/>
      <w:position w:val="0"/>
      <w:sz w:val="18"/>
      <w:szCs w:val="18"/>
      <w:lang w:val="ru-RU" w:eastAsia="ru-RU"/>
    </w:rPr>
  </w:style>
  <w:style w:type="character" w:customStyle="1" w:styleId="2Consolas1">
    <w:name w:val="Основной текст (2) + Consolas1"/>
    <w:aliases w:val="10 pt2,Интервал 1 pt1"/>
    <w:basedOn w:val="2"/>
    <w:uiPriority w:val="99"/>
    <w:rsid w:val="00681539"/>
    <w:rPr>
      <w:rFonts w:ascii="Consolas" w:hAnsi="Consolas" w:cs="Consolas"/>
      <w:color w:val="000000"/>
      <w:spacing w:val="30"/>
      <w:w w:val="100"/>
      <w:position w:val="0"/>
      <w:sz w:val="20"/>
      <w:szCs w:val="20"/>
      <w:lang w:val="ru-RU" w:eastAsia="ru-RU"/>
    </w:rPr>
  </w:style>
  <w:style w:type="character" w:customStyle="1" w:styleId="Exact">
    <w:name w:val="Подпись к картинке Exact"/>
    <w:basedOn w:val="DefaultParagraphFont"/>
    <w:link w:val="a3"/>
    <w:uiPriority w:val="99"/>
    <w:locked/>
    <w:rsid w:val="00681539"/>
    <w:rPr>
      <w:rFonts w:ascii="Times New Roman" w:hAnsi="Times New Roman" w:cs="Times New Roman"/>
      <w:sz w:val="26"/>
      <w:szCs w:val="26"/>
      <w:u w:val="none"/>
    </w:rPr>
  </w:style>
  <w:style w:type="character" w:customStyle="1" w:styleId="27">
    <w:name w:val="Заголовок №2_"/>
    <w:basedOn w:val="DefaultParagraphFont"/>
    <w:link w:val="28"/>
    <w:uiPriority w:val="99"/>
    <w:locked/>
    <w:rsid w:val="00681539"/>
    <w:rPr>
      <w:rFonts w:ascii="Times New Roman" w:hAnsi="Times New Roman" w:cs="Times New Roman"/>
      <w:i/>
      <w:iCs/>
      <w:sz w:val="26"/>
      <w:szCs w:val="26"/>
      <w:u w:val="none"/>
    </w:rPr>
  </w:style>
  <w:style w:type="character" w:customStyle="1" w:styleId="Consolas">
    <w:name w:val="Колонтитул + Consolas"/>
    <w:aliases w:val="10 pt1,Не полужирный1,Курсив1,Интервал 0 pt"/>
    <w:basedOn w:val="a"/>
    <w:uiPriority w:val="99"/>
    <w:rsid w:val="00681539"/>
    <w:rPr>
      <w:rFonts w:ascii="Consolas" w:hAnsi="Consolas" w:cs="Consolas"/>
      <w:i/>
      <w:iCs/>
      <w:color w:val="000000"/>
      <w:spacing w:val="0"/>
      <w:w w:val="100"/>
      <w:position w:val="0"/>
      <w:sz w:val="20"/>
      <w:szCs w:val="20"/>
      <w:lang w:val="ru-RU" w:eastAsia="ru-RU"/>
    </w:rPr>
  </w:style>
  <w:style w:type="character" w:customStyle="1" w:styleId="220">
    <w:name w:val="Основной текст (2) + Полужирный2"/>
    <w:basedOn w:val="2"/>
    <w:uiPriority w:val="99"/>
    <w:rsid w:val="00681539"/>
    <w:rPr>
      <w:b/>
      <w:bCs/>
      <w:color w:val="000000"/>
      <w:spacing w:val="0"/>
      <w:w w:val="100"/>
      <w:position w:val="0"/>
      <w:lang w:val="ru-RU" w:eastAsia="ru-RU"/>
    </w:rPr>
  </w:style>
  <w:style w:type="character" w:customStyle="1" w:styleId="236pt">
    <w:name w:val="Основной текст (2) + 36 pt"/>
    <w:aliases w:val="Полужирный4,Интервал 10 pt"/>
    <w:basedOn w:val="2"/>
    <w:uiPriority w:val="99"/>
    <w:rsid w:val="00681539"/>
    <w:rPr>
      <w:b/>
      <w:bCs/>
      <w:color w:val="000000"/>
      <w:spacing w:val="200"/>
      <w:w w:val="100"/>
      <w:position w:val="0"/>
      <w:sz w:val="72"/>
      <w:szCs w:val="72"/>
      <w:lang w:val="en-US" w:eastAsia="en-US"/>
    </w:rPr>
  </w:style>
  <w:style w:type="character" w:customStyle="1" w:styleId="221pt">
    <w:name w:val="Основной текст (2) + 21 pt"/>
    <w:aliases w:val="Полужирный3"/>
    <w:basedOn w:val="2"/>
    <w:uiPriority w:val="99"/>
    <w:rsid w:val="00681539"/>
    <w:rPr>
      <w:b/>
      <w:bCs/>
      <w:color w:val="000000"/>
      <w:spacing w:val="0"/>
      <w:w w:val="100"/>
      <w:position w:val="0"/>
      <w:sz w:val="42"/>
      <w:szCs w:val="42"/>
      <w:lang w:val="ru-RU" w:eastAsia="ru-RU"/>
    </w:rPr>
  </w:style>
  <w:style w:type="character" w:customStyle="1" w:styleId="221pt1">
    <w:name w:val="Основной текст (2) + 21 pt1"/>
    <w:basedOn w:val="2"/>
    <w:uiPriority w:val="99"/>
    <w:rsid w:val="00681539"/>
    <w:rPr>
      <w:color w:val="000000"/>
      <w:spacing w:val="0"/>
      <w:w w:val="100"/>
      <w:position w:val="0"/>
      <w:sz w:val="42"/>
      <w:szCs w:val="42"/>
      <w:lang w:val="ru-RU" w:eastAsia="ru-RU"/>
    </w:rPr>
  </w:style>
  <w:style w:type="character" w:customStyle="1" w:styleId="9">
    <w:name w:val="Основной текст (9)_"/>
    <w:basedOn w:val="DefaultParagraphFont"/>
    <w:link w:val="90"/>
    <w:uiPriority w:val="99"/>
    <w:locked/>
    <w:rsid w:val="00681539"/>
    <w:rPr>
      <w:rFonts w:ascii="Tahoma" w:hAnsi="Tahoma" w:cs="Tahoma"/>
      <w:sz w:val="8"/>
      <w:szCs w:val="8"/>
      <w:u w:val="none"/>
    </w:rPr>
  </w:style>
  <w:style w:type="character" w:customStyle="1" w:styleId="10">
    <w:name w:val="Основной текст (10)_"/>
    <w:basedOn w:val="DefaultParagraphFont"/>
    <w:link w:val="100"/>
    <w:uiPriority w:val="99"/>
    <w:locked/>
    <w:rsid w:val="00681539"/>
    <w:rPr>
      <w:rFonts w:ascii="Tahoma" w:hAnsi="Tahoma" w:cs="Tahoma"/>
      <w:spacing w:val="0"/>
      <w:sz w:val="18"/>
      <w:szCs w:val="18"/>
      <w:u w:val="none"/>
    </w:rPr>
  </w:style>
  <w:style w:type="character" w:customStyle="1" w:styleId="11">
    <w:name w:val="Основной текст (11)_"/>
    <w:basedOn w:val="DefaultParagraphFont"/>
    <w:link w:val="110"/>
    <w:uiPriority w:val="99"/>
    <w:locked/>
    <w:rsid w:val="00681539"/>
    <w:rPr>
      <w:rFonts w:ascii="Times New Roman" w:hAnsi="Times New Roman" w:cs="Times New Roman"/>
      <w:b/>
      <w:bCs/>
      <w:sz w:val="26"/>
      <w:szCs w:val="26"/>
      <w:u w:val="none"/>
    </w:rPr>
  </w:style>
  <w:style w:type="character" w:customStyle="1" w:styleId="2Tahoma1">
    <w:name w:val="Основной текст (2) + Tahoma1"/>
    <w:aliases w:val="11 pt1,Полужирный2"/>
    <w:basedOn w:val="2"/>
    <w:uiPriority w:val="99"/>
    <w:rsid w:val="00681539"/>
    <w:rPr>
      <w:rFonts w:ascii="Tahoma" w:hAnsi="Tahoma" w:cs="Tahoma"/>
      <w:b/>
      <w:bCs/>
      <w:color w:val="000000"/>
      <w:spacing w:val="0"/>
      <w:w w:val="100"/>
      <w:position w:val="0"/>
      <w:sz w:val="22"/>
      <w:szCs w:val="22"/>
      <w:lang w:val="ru-RU" w:eastAsia="ru-RU"/>
    </w:rPr>
  </w:style>
  <w:style w:type="character" w:customStyle="1" w:styleId="12">
    <w:name w:val="Основной текст (12)_"/>
    <w:basedOn w:val="DefaultParagraphFont"/>
    <w:link w:val="120"/>
    <w:uiPriority w:val="99"/>
    <w:locked/>
    <w:rsid w:val="00681539"/>
    <w:rPr>
      <w:rFonts w:ascii="Impact" w:hAnsi="Impact" w:cs="Impact"/>
      <w:sz w:val="24"/>
      <w:szCs w:val="24"/>
      <w:u w:val="none"/>
    </w:rPr>
  </w:style>
  <w:style w:type="character" w:customStyle="1" w:styleId="12Tahoma">
    <w:name w:val="Основной текст (12) + Tahoma"/>
    <w:aliases w:val="13 pt"/>
    <w:basedOn w:val="12"/>
    <w:uiPriority w:val="99"/>
    <w:rsid w:val="00681539"/>
    <w:rPr>
      <w:rFonts w:ascii="Tahoma" w:hAnsi="Tahoma" w:cs="Tahoma"/>
      <w:color w:val="000000"/>
      <w:spacing w:val="0"/>
      <w:w w:val="100"/>
      <w:position w:val="0"/>
      <w:sz w:val="26"/>
      <w:szCs w:val="26"/>
      <w:lang w:val="ru-RU" w:eastAsia="ru-RU"/>
    </w:rPr>
  </w:style>
  <w:style w:type="character" w:customStyle="1" w:styleId="31">
    <w:name w:val="Заголовок №3_"/>
    <w:basedOn w:val="DefaultParagraphFont"/>
    <w:link w:val="32"/>
    <w:uiPriority w:val="99"/>
    <w:locked/>
    <w:rsid w:val="00681539"/>
    <w:rPr>
      <w:rFonts w:ascii="Times New Roman" w:hAnsi="Times New Roman" w:cs="Times New Roman"/>
      <w:sz w:val="26"/>
      <w:szCs w:val="26"/>
      <w:u w:val="none"/>
    </w:rPr>
  </w:style>
  <w:style w:type="character" w:customStyle="1" w:styleId="13">
    <w:name w:val="Основной текст (13)_"/>
    <w:basedOn w:val="DefaultParagraphFont"/>
    <w:link w:val="130"/>
    <w:uiPriority w:val="99"/>
    <w:locked/>
    <w:rsid w:val="00681539"/>
    <w:rPr>
      <w:rFonts w:ascii="Impact" w:hAnsi="Impact" w:cs="Impact"/>
      <w:sz w:val="23"/>
      <w:szCs w:val="23"/>
      <w:u w:val="none"/>
    </w:rPr>
  </w:style>
  <w:style w:type="character" w:customStyle="1" w:styleId="13TimesNewRoman">
    <w:name w:val="Основной текст (13) + Times New Roman"/>
    <w:aliases w:val="14 pt,Полужирный1"/>
    <w:basedOn w:val="13"/>
    <w:uiPriority w:val="99"/>
    <w:rsid w:val="00681539"/>
    <w:rPr>
      <w:rFonts w:ascii="Times New Roman" w:hAnsi="Times New Roman" w:cs="Times New Roman"/>
      <w:b/>
      <w:bCs/>
      <w:color w:val="000000"/>
      <w:spacing w:val="0"/>
      <w:w w:val="100"/>
      <w:position w:val="0"/>
      <w:sz w:val="28"/>
      <w:szCs w:val="28"/>
      <w:lang w:val="ru-RU" w:eastAsia="ru-RU"/>
    </w:rPr>
  </w:style>
  <w:style w:type="character" w:customStyle="1" w:styleId="14">
    <w:name w:val="Основной текст (14)_"/>
    <w:basedOn w:val="DefaultParagraphFont"/>
    <w:link w:val="140"/>
    <w:uiPriority w:val="99"/>
    <w:locked/>
    <w:rsid w:val="00681539"/>
    <w:rPr>
      <w:rFonts w:ascii="Times New Roman" w:hAnsi="Times New Roman" w:cs="Times New Roman"/>
      <w:b/>
      <w:bCs/>
      <w:sz w:val="26"/>
      <w:szCs w:val="26"/>
      <w:u w:val="none"/>
    </w:rPr>
  </w:style>
  <w:style w:type="character" w:customStyle="1" w:styleId="141">
    <w:name w:val="Основной текст (14) + Не полужирный"/>
    <w:basedOn w:val="14"/>
    <w:uiPriority w:val="99"/>
    <w:rsid w:val="00681539"/>
    <w:rPr>
      <w:color w:val="000000"/>
      <w:spacing w:val="0"/>
      <w:w w:val="100"/>
      <w:position w:val="0"/>
      <w:lang w:val="ru-RU" w:eastAsia="ru-RU"/>
    </w:rPr>
  </w:style>
  <w:style w:type="character" w:customStyle="1" w:styleId="220pt1">
    <w:name w:val="Основной текст (2) + 20 pt1"/>
    <w:basedOn w:val="2"/>
    <w:uiPriority w:val="99"/>
    <w:rsid w:val="00681539"/>
    <w:rPr>
      <w:color w:val="000000"/>
      <w:spacing w:val="0"/>
      <w:w w:val="100"/>
      <w:position w:val="0"/>
      <w:sz w:val="40"/>
      <w:szCs w:val="40"/>
      <w:lang w:val="ru-RU" w:eastAsia="ru-RU"/>
    </w:rPr>
  </w:style>
  <w:style w:type="character" w:customStyle="1" w:styleId="15">
    <w:name w:val="Основной текст (15)_"/>
    <w:basedOn w:val="DefaultParagraphFont"/>
    <w:link w:val="150"/>
    <w:uiPriority w:val="99"/>
    <w:locked/>
    <w:rsid w:val="00681539"/>
    <w:rPr>
      <w:rFonts w:ascii="Times New Roman" w:hAnsi="Times New Roman" w:cs="Times New Roman"/>
      <w:spacing w:val="10"/>
      <w:sz w:val="20"/>
      <w:szCs w:val="20"/>
      <w:u w:val="none"/>
      <w:lang w:val="en-US" w:eastAsia="en-US"/>
    </w:rPr>
  </w:style>
  <w:style w:type="character" w:customStyle="1" w:styleId="16">
    <w:name w:val="Основной текст (16)_"/>
    <w:basedOn w:val="DefaultParagraphFont"/>
    <w:link w:val="160"/>
    <w:uiPriority w:val="99"/>
    <w:locked/>
    <w:rsid w:val="00681539"/>
    <w:rPr>
      <w:rFonts w:ascii="Times New Roman" w:hAnsi="Times New Roman" w:cs="Times New Roman"/>
      <w:b/>
      <w:bCs/>
      <w:sz w:val="42"/>
      <w:szCs w:val="42"/>
      <w:u w:val="none"/>
    </w:rPr>
  </w:style>
  <w:style w:type="character" w:customStyle="1" w:styleId="17">
    <w:name w:val="Заголовок №1_"/>
    <w:basedOn w:val="DefaultParagraphFont"/>
    <w:link w:val="18"/>
    <w:uiPriority w:val="99"/>
    <w:locked/>
    <w:rsid w:val="00681539"/>
    <w:rPr>
      <w:rFonts w:ascii="Times New Roman" w:hAnsi="Times New Roman" w:cs="Times New Roman"/>
      <w:b/>
      <w:bCs/>
      <w:sz w:val="72"/>
      <w:szCs w:val="72"/>
      <w:u w:val="none"/>
    </w:rPr>
  </w:style>
  <w:style w:type="character" w:customStyle="1" w:styleId="212">
    <w:name w:val="Основной текст (2) + Курсив1"/>
    <w:basedOn w:val="2"/>
    <w:uiPriority w:val="99"/>
    <w:rsid w:val="00681539"/>
    <w:rPr>
      <w:i/>
      <w:iCs/>
      <w:color w:val="000000"/>
      <w:spacing w:val="0"/>
      <w:w w:val="100"/>
      <w:position w:val="0"/>
      <w:lang w:val="ru-RU" w:eastAsia="ru-RU"/>
    </w:rPr>
  </w:style>
  <w:style w:type="character" w:customStyle="1" w:styleId="170">
    <w:name w:val="Основной текст (17)_"/>
    <w:basedOn w:val="DefaultParagraphFont"/>
    <w:link w:val="171"/>
    <w:uiPriority w:val="99"/>
    <w:locked/>
    <w:rsid w:val="00681539"/>
    <w:rPr>
      <w:rFonts w:ascii="Times New Roman" w:hAnsi="Times New Roman" w:cs="Times New Roman"/>
      <w:b/>
      <w:bCs/>
      <w:sz w:val="28"/>
      <w:szCs w:val="28"/>
      <w:u w:val="none"/>
    </w:rPr>
  </w:style>
  <w:style w:type="character" w:customStyle="1" w:styleId="213">
    <w:name w:val="Основной текст (2) + Полужирный1"/>
    <w:aliases w:val="Интервал 2 pt"/>
    <w:basedOn w:val="2"/>
    <w:uiPriority w:val="99"/>
    <w:rsid w:val="00681539"/>
    <w:rPr>
      <w:b/>
      <w:bCs/>
      <w:color w:val="000000"/>
      <w:spacing w:val="40"/>
      <w:w w:val="100"/>
      <w:position w:val="0"/>
      <w:lang w:val="en-US" w:eastAsia="en-US"/>
    </w:rPr>
  </w:style>
  <w:style w:type="character" w:customStyle="1" w:styleId="180">
    <w:name w:val="Основной текст (18)_"/>
    <w:basedOn w:val="DefaultParagraphFont"/>
    <w:link w:val="181"/>
    <w:uiPriority w:val="99"/>
    <w:locked/>
    <w:rsid w:val="00681539"/>
    <w:rPr>
      <w:rFonts w:ascii="Times New Roman" w:hAnsi="Times New Roman" w:cs="Times New Roman"/>
      <w:b/>
      <w:bCs/>
      <w:u w:val="none"/>
    </w:rPr>
  </w:style>
  <w:style w:type="paragraph" w:customStyle="1" w:styleId="1">
    <w:name w:val="Колонтитул1"/>
    <w:basedOn w:val="Normal"/>
    <w:link w:val="a"/>
    <w:uiPriority w:val="99"/>
    <w:rsid w:val="00681539"/>
    <w:pPr>
      <w:shd w:val="clear" w:color="auto" w:fill="FFFFFF"/>
      <w:spacing w:line="232" w:lineRule="exact"/>
    </w:pPr>
    <w:rPr>
      <w:rFonts w:ascii="Times New Roman" w:eastAsia="Times New Roman" w:hAnsi="Times New Roman" w:cs="Times New Roman"/>
      <w:b/>
      <w:bCs/>
      <w:spacing w:val="10"/>
      <w:sz w:val="21"/>
      <w:szCs w:val="21"/>
    </w:rPr>
  </w:style>
  <w:style w:type="paragraph" w:customStyle="1" w:styleId="30">
    <w:name w:val="Основной текст (3)"/>
    <w:basedOn w:val="Normal"/>
    <w:link w:val="3"/>
    <w:uiPriority w:val="99"/>
    <w:rsid w:val="00681539"/>
    <w:pPr>
      <w:shd w:val="clear" w:color="auto" w:fill="FFFFFF"/>
      <w:spacing w:line="288" w:lineRule="exact"/>
    </w:pPr>
    <w:rPr>
      <w:rFonts w:ascii="Times New Roman" w:eastAsia="Times New Roman" w:hAnsi="Times New Roman" w:cs="Times New Roman"/>
      <w:i/>
      <w:iCs/>
      <w:sz w:val="26"/>
      <w:szCs w:val="26"/>
      <w:lang w:val="en-US" w:eastAsia="en-US"/>
    </w:rPr>
  </w:style>
  <w:style w:type="paragraph" w:customStyle="1" w:styleId="7">
    <w:name w:val="Основной текст (7)"/>
    <w:basedOn w:val="Normal"/>
    <w:link w:val="7Exact"/>
    <w:uiPriority w:val="99"/>
    <w:rsid w:val="00681539"/>
    <w:pPr>
      <w:shd w:val="clear" w:color="auto" w:fill="FFFFFF"/>
      <w:spacing w:line="798" w:lineRule="exact"/>
    </w:pPr>
    <w:rPr>
      <w:rFonts w:ascii="Times New Roman" w:eastAsia="Times New Roman" w:hAnsi="Times New Roman" w:cs="Times New Roman"/>
      <w:b/>
      <w:bCs/>
      <w:sz w:val="72"/>
      <w:szCs w:val="72"/>
      <w:lang w:val="en-US" w:eastAsia="en-US"/>
    </w:rPr>
  </w:style>
  <w:style w:type="paragraph" w:customStyle="1" w:styleId="21">
    <w:name w:val="Основной текст (2)1"/>
    <w:basedOn w:val="Normal"/>
    <w:link w:val="2"/>
    <w:uiPriority w:val="99"/>
    <w:rsid w:val="00681539"/>
    <w:pPr>
      <w:shd w:val="clear" w:color="auto" w:fill="FFFFFF"/>
      <w:spacing w:after="340" w:line="288" w:lineRule="exact"/>
      <w:ind w:hanging="1660"/>
      <w:jc w:val="center"/>
    </w:pPr>
    <w:rPr>
      <w:rFonts w:ascii="Times New Roman" w:eastAsia="Times New Roman" w:hAnsi="Times New Roman" w:cs="Times New Roman"/>
      <w:sz w:val="26"/>
      <w:szCs w:val="26"/>
    </w:rPr>
  </w:style>
  <w:style w:type="paragraph" w:customStyle="1" w:styleId="40">
    <w:name w:val="Основной текст (4)"/>
    <w:basedOn w:val="Normal"/>
    <w:link w:val="4"/>
    <w:uiPriority w:val="99"/>
    <w:rsid w:val="00681539"/>
    <w:pPr>
      <w:shd w:val="clear" w:color="auto" w:fill="FFFFFF"/>
      <w:spacing w:after="440" w:line="310" w:lineRule="exact"/>
    </w:pPr>
    <w:rPr>
      <w:rFonts w:ascii="Times New Roman" w:eastAsia="Times New Roman" w:hAnsi="Times New Roman" w:cs="Times New Roman"/>
      <w:sz w:val="28"/>
      <w:szCs w:val="28"/>
    </w:rPr>
  </w:style>
  <w:style w:type="paragraph" w:customStyle="1" w:styleId="50">
    <w:name w:val="Основной текст (5)"/>
    <w:basedOn w:val="Normal"/>
    <w:link w:val="5"/>
    <w:uiPriority w:val="99"/>
    <w:rsid w:val="00681539"/>
    <w:pPr>
      <w:shd w:val="clear" w:color="auto" w:fill="FFFFFF"/>
      <w:spacing w:before="220" w:line="310" w:lineRule="exact"/>
      <w:ind w:firstLine="760"/>
      <w:jc w:val="both"/>
    </w:pPr>
    <w:rPr>
      <w:rFonts w:ascii="Times New Roman" w:eastAsia="Times New Roman" w:hAnsi="Times New Roman" w:cs="Times New Roman"/>
      <w:b/>
      <w:bCs/>
      <w:sz w:val="28"/>
      <w:szCs w:val="28"/>
    </w:rPr>
  </w:style>
  <w:style w:type="paragraph" w:customStyle="1" w:styleId="a2">
    <w:name w:val="Подпись к таблице"/>
    <w:basedOn w:val="Normal"/>
    <w:link w:val="a1"/>
    <w:uiPriority w:val="99"/>
    <w:rsid w:val="00681539"/>
    <w:pPr>
      <w:shd w:val="clear" w:color="auto" w:fill="FFFFFF"/>
      <w:spacing w:line="326" w:lineRule="exact"/>
    </w:pPr>
    <w:rPr>
      <w:rFonts w:ascii="Times New Roman" w:eastAsia="Times New Roman" w:hAnsi="Times New Roman" w:cs="Times New Roman"/>
      <w:sz w:val="26"/>
      <w:szCs w:val="26"/>
    </w:rPr>
  </w:style>
  <w:style w:type="paragraph" w:customStyle="1" w:styleId="60">
    <w:name w:val="Основной текст (6)"/>
    <w:basedOn w:val="Normal"/>
    <w:link w:val="6"/>
    <w:uiPriority w:val="99"/>
    <w:rsid w:val="00681539"/>
    <w:pPr>
      <w:shd w:val="clear" w:color="auto" w:fill="FFFFFF"/>
      <w:spacing w:after="200" w:line="88" w:lineRule="exact"/>
    </w:pPr>
    <w:rPr>
      <w:rFonts w:ascii="Times New Roman" w:eastAsia="Times New Roman" w:hAnsi="Times New Roman" w:cs="Times New Roman"/>
      <w:spacing w:val="30"/>
      <w:w w:val="150"/>
      <w:sz w:val="8"/>
      <w:szCs w:val="8"/>
    </w:rPr>
  </w:style>
  <w:style w:type="paragraph" w:customStyle="1" w:styleId="80">
    <w:name w:val="Основной текст (8)"/>
    <w:basedOn w:val="Normal"/>
    <w:link w:val="8"/>
    <w:uiPriority w:val="99"/>
    <w:rsid w:val="00681539"/>
    <w:pPr>
      <w:shd w:val="clear" w:color="auto" w:fill="FFFFFF"/>
      <w:spacing w:after="640" w:line="386" w:lineRule="exact"/>
      <w:jc w:val="right"/>
    </w:pPr>
    <w:rPr>
      <w:rFonts w:ascii="Tahoma" w:hAnsi="Tahoma" w:cs="Tahoma"/>
      <w:b/>
      <w:bCs/>
      <w:i/>
      <w:iCs/>
      <w:sz w:val="32"/>
      <w:szCs w:val="32"/>
    </w:rPr>
  </w:style>
  <w:style w:type="paragraph" w:customStyle="1" w:styleId="210">
    <w:name w:val="Подпись к таблице (2)1"/>
    <w:basedOn w:val="Normal"/>
    <w:link w:val="24"/>
    <w:uiPriority w:val="99"/>
    <w:rsid w:val="00681539"/>
    <w:pPr>
      <w:shd w:val="clear" w:color="auto" w:fill="FFFFFF"/>
      <w:spacing w:line="266" w:lineRule="exact"/>
    </w:pPr>
    <w:rPr>
      <w:rFonts w:ascii="Tahoma" w:hAnsi="Tahoma" w:cs="Tahoma"/>
      <w:sz w:val="22"/>
      <w:szCs w:val="22"/>
    </w:rPr>
  </w:style>
  <w:style w:type="paragraph" w:customStyle="1" w:styleId="a3">
    <w:name w:val="Подпись к картинке"/>
    <w:basedOn w:val="Normal"/>
    <w:link w:val="Exact"/>
    <w:uiPriority w:val="99"/>
    <w:rsid w:val="00681539"/>
    <w:pPr>
      <w:shd w:val="clear" w:color="auto" w:fill="FFFFFF"/>
      <w:spacing w:line="288" w:lineRule="exact"/>
    </w:pPr>
    <w:rPr>
      <w:rFonts w:ascii="Times New Roman" w:eastAsia="Times New Roman" w:hAnsi="Times New Roman" w:cs="Times New Roman"/>
      <w:sz w:val="26"/>
      <w:szCs w:val="26"/>
    </w:rPr>
  </w:style>
  <w:style w:type="paragraph" w:customStyle="1" w:styleId="28">
    <w:name w:val="Заголовок №2"/>
    <w:basedOn w:val="Normal"/>
    <w:link w:val="27"/>
    <w:uiPriority w:val="99"/>
    <w:rsid w:val="00681539"/>
    <w:pPr>
      <w:shd w:val="clear" w:color="auto" w:fill="FFFFFF"/>
      <w:spacing w:after="800" w:line="288" w:lineRule="exact"/>
      <w:jc w:val="right"/>
      <w:outlineLvl w:val="1"/>
    </w:pPr>
    <w:rPr>
      <w:rFonts w:ascii="Times New Roman" w:eastAsia="Times New Roman" w:hAnsi="Times New Roman" w:cs="Times New Roman"/>
      <w:i/>
      <w:iCs/>
      <w:sz w:val="26"/>
      <w:szCs w:val="26"/>
    </w:rPr>
  </w:style>
  <w:style w:type="paragraph" w:customStyle="1" w:styleId="90">
    <w:name w:val="Основной текст (9)"/>
    <w:basedOn w:val="Normal"/>
    <w:link w:val="9"/>
    <w:uiPriority w:val="99"/>
    <w:rsid w:val="00681539"/>
    <w:pPr>
      <w:shd w:val="clear" w:color="auto" w:fill="FFFFFF"/>
      <w:spacing w:after="140" w:line="96" w:lineRule="exact"/>
    </w:pPr>
    <w:rPr>
      <w:rFonts w:ascii="Tahoma" w:hAnsi="Tahoma" w:cs="Tahoma"/>
      <w:sz w:val="8"/>
      <w:szCs w:val="8"/>
    </w:rPr>
  </w:style>
  <w:style w:type="paragraph" w:customStyle="1" w:styleId="100">
    <w:name w:val="Основной текст (10)"/>
    <w:basedOn w:val="Normal"/>
    <w:link w:val="10"/>
    <w:uiPriority w:val="99"/>
    <w:rsid w:val="00681539"/>
    <w:pPr>
      <w:shd w:val="clear" w:color="auto" w:fill="FFFFFF"/>
      <w:spacing w:line="218" w:lineRule="exact"/>
      <w:jc w:val="right"/>
    </w:pPr>
    <w:rPr>
      <w:rFonts w:ascii="Tahoma" w:hAnsi="Tahoma" w:cs="Tahoma"/>
      <w:sz w:val="18"/>
      <w:szCs w:val="18"/>
    </w:rPr>
  </w:style>
  <w:style w:type="paragraph" w:customStyle="1" w:styleId="110">
    <w:name w:val="Основной текст (11)"/>
    <w:basedOn w:val="Normal"/>
    <w:link w:val="11"/>
    <w:uiPriority w:val="99"/>
    <w:rsid w:val="00681539"/>
    <w:pPr>
      <w:shd w:val="clear" w:color="auto" w:fill="FFFFFF"/>
      <w:spacing w:before="420" w:after="420" w:line="288" w:lineRule="exact"/>
    </w:pPr>
    <w:rPr>
      <w:rFonts w:ascii="Times New Roman" w:eastAsia="Times New Roman" w:hAnsi="Times New Roman" w:cs="Times New Roman"/>
      <w:b/>
      <w:bCs/>
      <w:sz w:val="26"/>
      <w:szCs w:val="26"/>
    </w:rPr>
  </w:style>
  <w:style w:type="paragraph" w:customStyle="1" w:styleId="120">
    <w:name w:val="Основной текст (12)"/>
    <w:basedOn w:val="Normal"/>
    <w:link w:val="12"/>
    <w:uiPriority w:val="99"/>
    <w:rsid w:val="00681539"/>
    <w:pPr>
      <w:shd w:val="clear" w:color="auto" w:fill="FFFFFF"/>
      <w:spacing w:line="384" w:lineRule="exact"/>
      <w:ind w:firstLine="580"/>
      <w:jc w:val="both"/>
    </w:pPr>
    <w:rPr>
      <w:rFonts w:ascii="Impact" w:hAnsi="Impact" w:cs="Impact"/>
    </w:rPr>
  </w:style>
  <w:style w:type="paragraph" w:customStyle="1" w:styleId="32">
    <w:name w:val="Заголовок №3"/>
    <w:basedOn w:val="Normal"/>
    <w:link w:val="31"/>
    <w:uiPriority w:val="99"/>
    <w:rsid w:val="00681539"/>
    <w:pPr>
      <w:shd w:val="clear" w:color="auto" w:fill="FFFFFF"/>
      <w:spacing w:after="360" w:line="384" w:lineRule="exact"/>
      <w:ind w:firstLine="580"/>
      <w:jc w:val="both"/>
      <w:outlineLvl w:val="2"/>
    </w:pPr>
    <w:rPr>
      <w:rFonts w:ascii="Times New Roman" w:eastAsia="Times New Roman" w:hAnsi="Times New Roman" w:cs="Times New Roman"/>
      <w:sz w:val="26"/>
      <w:szCs w:val="26"/>
    </w:rPr>
  </w:style>
  <w:style w:type="paragraph" w:customStyle="1" w:styleId="130">
    <w:name w:val="Основной текст (13)"/>
    <w:basedOn w:val="Normal"/>
    <w:link w:val="13"/>
    <w:uiPriority w:val="99"/>
    <w:rsid w:val="00681539"/>
    <w:pPr>
      <w:shd w:val="clear" w:color="auto" w:fill="FFFFFF"/>
      <w:spacing w:before="60" w:after="60" w:line="310" w:lineRule="exact"/>
      <w:ind w:firstLine="580"/>
      <w:jc w:val="both"/>
    </w:pPr>
    <w:rPr>
      <w:rFonts w:ascii="Impact" w:hAnsi="Impact" w:cs="Impact"/>
      <w:sz w:val="23"/>
      <w:szCs w:val="23"/>
    </w:rPr>
  </w:style>
  <w:style w:type="paragraph" w:customStyle="1" w:styleId="140">
    <w:name w:val="Основной текст (14)"/>
    <w:basedOn w:val="Normal"/>
    <w:link w:val="14"/>
    <w:uiPriority w:val="99"/>
    <w:rsid w:val="00681539"/>
    <w:pPr>
      <w:shd w:val="clear" w:color="auto" w:fill="FFFFFF"/>
      <w:spacing w:before="420" w:line="288" w:lineRule="exact"/>
      <w:ind w:hanging="1660"/>
    </w:pPr>
    <w:rPr>
      <w:rFonts w:ascii="Times New Roman" w:eastAsia="Times New Roman" w:hAnsi="Times New Roman" w:cs="Times New Roman"/>
      <w:b/>
      <w:bCs/>
      <w:sz w:val="26"/>
      <w:szCs w:val="26"/>
    </w:rPr>
  </w:style>
  <w:style w:type="paragraph" w:customStyle="1" w:styleId="150">
    <w:name w:val="Основной текст (15)"/>
    <w:basedOn w:val="Normal"/>
    <w:link w:val="15"/>
    <w:uiPriority w:val="99"/>
    <w:rsid w:val="00681539"/>
    <w:pPr>
      <w:shd w:val="clear" w:color="auto" w:fill="FFFFFF"/>
      <w:spacing w:line="222" w:lineRule="exact"/>
      <w:jc w:val="both"/>
    </w:pPr>
    <w:rPr>
      <w:rFonts w:ascii="Times New Roman" w:eastAsia="Times New Roman" w:hAnsi="Times New Roman" w:cs="Times New Roman"/>
      <w:spacing w:val="10"/>
      <w:sz w:val="20"/>
      <w:szCs w:val="20"/>
      <w:lang w:val="en-US" w:eastAsia="en-US"/>
    </w:rPr>
  </w:style>
  <w:style w:type="paragraph" w:customStyle="1" w:styleId="160">
    <w:name w:val="Основной текст (16)"/>
    <w:basedOn w:val="Normal"/>
    <w:link w:val="16"/>
    <w:uiPriority w:val="99"/>
    <w:rsid w:val="00681539"/>
    <w:pPr>
      <w:shd w:val="clear" w:color="auto" w:fill="FFFFFF"/>
      <w:spacing w:before="3640" w:after="6240" w:line="499" w:lineRule="exact"/>
      <w:jc w:val="center"/>
    </w:pPr>
    <w:rPr>
      <w:rFonts w:ascii="Times New Roman" w:eastAsia="Times New Roman" w:hAnsi="Times New Roman" w:cs="Times New Roman"/>
      <w:b/>
      <w:bCs/>
      <w:sz w:val="42"/>
      <w:szCs w:val="42"/>
    </w:rPr>
  </w:style>
  <w:style w:type="paragraph" w:customStyle="1" w:styleId="18">
    <w:name w:val="Заголовок №1"/>
    <w:basedOn w:val="Normal"/>
    <w:link w:val="17"/>
    <w:uiPriority w:val="99"/>
    <w:rsid w:val="00681539"/>
    <w:pPr>
      <w:shd w:val="clear" w:color="auto" w:fill="FFFFFF"/>
      <w:spacing w:before="780" w:after="220" w:line="798" w:lineRule="exact"/>
      <w:jc w:val="center"/>
      <w:outlineLvl w:val="0"/>
    </w:pPr>
    <w:rPr>
      <w:rFonts w:ascii="Times New Roman" w:eastAsia="Times New Roman" w:hAnsi="Times New Roman" w:cs="Times New Roman"/>
      <w:b/>
      <w:bCs/>
      <w:sz w:val="72"/>
      <w:szCs w:val="72"/>
    </w:rPr>
  </w:style>
  <w:style w:type="paragraph" w:customStyle="1" w:styleId="171">
    <w:name w:val="Основной текст (17)"/>
    <w:basedOn w:val="Normal"/>
    <w:link w:val="170"/>
    <w:uiPriority w:val="99"/>
    <w:rsid w:val="00681539"/>
    <w:pPr>
      <w:shd w:val="clear" w:color="auto" w:fill="FFFFFF"/>
      <w:spacing w:after="260" w:line="310" w:lineRule="exact"/>
    </w:pPr>
    <w:rPr>
      <w:rFonts w:ascii="Times New Roman" w:eastAsia="Times New Roman" w:hAnsi="Times New Roman" w:cs="Times New Roman"/>
      <w:b/>
      <w:bCs/>
      <w:sz w:val="28"/>
      <w:szCs w:val="28"/>
    </w:rPr>
  </w:style>
  <w:style w:type="paragraph" w:customStyle="1" w:styleId="181">
    <w:name w:val="Основной текст (18)"/>
    <w:basedOn w:val="Normal"/>
    <w:link w:val="180"/>
    <w:uiPriority w:val="99"/>
    <w:rsid w:val="00681539"/>
    <w:pPr>
      <w:shd w:val="clear" w:color="auto" w:fill="FFFFFF"/>
      <w:spacing w:line="317" w:lineRule="exact"/>
      <w:ind w:firstLine="1060"/>
      <w:jc w:val="both"/>
    </w:pPr>
    <w:rPr>
      <w:rFonts w:ascii="Times New Roman" w:eastAsia="Times New Roman" w:hAnsi="Times New Roman" w:cs="Times New Roman"/>
      <w:b/>
      <w:bCs/>
    </w:rPr>
  </w:style>
  <w:style w:type="table" w:styleId="TableGrid">
    <w:name w:val="Table Grid"/>
    <w:basedOn w:val="TableNormal"/>
    <w:uiPriority w:val="99"/>
    <w:rsid w:val="005B69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82B2F"/>
    <w:pPr>
      <w:ind w:left="720"/>
    </w:pPr>
  </w:style>
  <w:style w:type="paragraph" w:styleId="Header">
    <w:name w:val="header"/>
    <w:basedOn w:val="Normal"/>
    <w:link w:val="HeaderChar"/>
    <w:uiPriority w:val="99"/>
    <w:semiHidden/>
    <w:rsid w:val="004736AE"/>
    <w:pPr>
      <w:tabs>
        <w:tab w:val="center" w:pos="4677"/>
        <w:tab w:val="right" w:pos="9355"/>
      </w:tabs>
    </w:pPr>
  </w:style>
  <w:style w:type="character" w:customStyle="1" w:styleId="HeaderChar">
    <w:name w:val="Header Char"/>
    <w:basedOn w:val="DefaultParagraphFont"/>
    <w:link w:val="Header"/>
    <w:uiPriority w:val="99"/>
    <w:semiHidden/>
    <w:locked/>
    <w:rsid w:val="004736AE"/>
    <w:rPr>
      <w:color w:val="000000"/>
    </w:rPr>
  </w:style>
  <w:style w:type="paragraph" w:styleId="Footer">
    <w:name w:val="footer"/>
    <w:basedOn w:val="Normal"/>
    <w:link w:val="FooterChar"/>
    <w:uiPriority w:val="99"/>
    <w:semiHidden/>
    <w:rsid w:val="004736AE"/>
    <w:pPr>
      <w:tabs>
        <w:tab w:val="center" w:pos="4677"/>
        <w:tab w:val="right" w:pos="9355"/>
      </w:tabs>
    </w:pPr>
  </w:style>
  <w:style w:type="character" w:customStyle="1" w:styleId="FooterChar">
    <w:name w:val="Footer Char"/>
    <w:basedOn w:val="DefaultParagraphFont"/>
    <w:link w:val="Footer"/>
    <w:uiPriority w:val="99"/>
    <w:semiHidden/>
    <w:locked/>
    <w:rsid w:val="004736AE"/>
    <w:rPr>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1.jpeg"/><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image" Target="media/image14.jpe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footer" Target="footer8.xml"/><Relationship Id="rId10" Type="http://schemas.openxmlformats.org/officeDocument/2006/relationships/footer" Target="footer3.xml"/><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footer" Target="foot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323</TotalTime>
  <Pages>18</Pages>
  <Words>4875</Words>
  <Characters>27789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10</cp:revision>
  <cp:lastPrinted>2019-06-21T05:51:00Z</cp:lastPrinted>
  <dcterms:created xsi:type="dcterms:W3CDTF">2019-06-20T05:30:00Z</dcterms:created>
  <dcterms:modified xsi:type="dcterms:W3CDTF">2019-06-25T06:55:00Z</dcterms:modified>
</cp:coreProperties>
</file>